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2F480" w14:textId="77777777" w:rsidR="004A50AC" w:rsidRDefault="004A50AC" w:rsidP="004A50AC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Ćwiczenie 2 - Studium Przypadku: Wybór Zastosowania</w:t>
      </w:r>
    </w:p>
    <w:p w14:paraId="654CD1C6" w14:textId="77777777" w:rsidR="004A50AC" w:rsidRDefault="004A50AC" w:rsidP="004A50A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Scenariusz:</w:t>
      </w:r>
      <w:r>
        <w:rPr>
          <w:rFonts w:ascii="Google Sans Text" w:eastAsia="Google Sans Text" w:hAnsi="Google Sans Text" w:cs="Google Sans Text"/>
          <w:color w:val="1B1C1D"/>
        </w:rPr>
        <w:t xml:space="preserve"> Jesteście właścicielami biogazowni 1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MWe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(produkcja ok. 500 Nm3/h biogazu 60% CH4). Wasza umowa na sprzedaż energii elektrycznej w systemie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FiP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wygasa za 2 lata. Rozważacie przejście na produkcję biometanu.</w:t>
      </w:r>
    </w:p>
    <w:p w14:paraId="4F18813B" w14:textId="77777777" w:rsidR="004A50AC" w:rsidRDefault="004A50AC" w:rsidP="004A50AC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Dane lokalizacyjne:</w:t>
      </w:r>
    </w:p>
    <w:p w14:paraId="7A228846" w14:textId="77777777" w:rsidR="004A50AC" w:rsidRDefault="004A50AC" w:rsidP="004A50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Opcja A (Sieć gazowa):</w:t>
      </w:r>
      <w:r>
        <w:rPr>
          <w:rFonts w:ascii="Google Sans Text" w:eastAsia="Google Sans Text" w:hAnsi="Google Sans Text" w:cs="Google Sans Text"/>
          <w:color w:val="1B1C1D"/>
        </w:rPr>
        <w:t xml:space="preserve"> Najbliższy gazociąg średniego ciśnienia znajduje się 8 km od biogazowni. Wstępny kosztorys przyłącza (budowa gazociągu + stacja wtłaczania) to 12 mln PLN.</w:t>
      </w:r>
    </w:p>
    <w:p w14:paraId="19D2EF73" w14:textId="77777777" w:rsidR="004A50AC" w:rsidRDefault="004A50AC" w:rsidP="004A50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Opcja B (Transport lokalny):</w:t>
      </w:r>
      <w:r>
        <w:rPr>
          <w:rFonts w:ascii="Google Sans Text" w:eastAsia="Google Sans Text" w:hAnsi="Google Sans Text" w:cs="Google Sans Text"/>
          <w:color w:val="1B1C1D"/>
        </w:rPr>
        <w:t xml:space="preserve"> W promieniu 30 km znajduje się duża firma transportowa (150 TIR-ów) oraz lokalny PKS (50 autobusów), obaj zainteresowani przejściem na paliwa gazowe i podpisaniem długoterminowych kontraktów na odbiór paliwa.</w:t>
      </w:r>
    </w:p>
    <w:p w14:paraId="4C38D8BB" w14:textId="74CA7CCA" w:rsidR="004A50AC" w:rsidRDefault="004A50AC" w:rsidP="004A50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Opcja C (Brak odbioru ciepła):</w:t>
      </w:r>
      <w:r>
        <w:rPr>
          <w:rFonts w:ascii="Google Sans Text" w:eastAsia="Google Sans Text" w:hAnsi="Google Sans Text" w:cs="Google Sans Text"/>
          <w:color w:val="1B1C1D"/>
        </w:rPr>
        <w:t xml:space="preserve"> Nie macie żadnego odbiorcy ciepła oprócz własnych fermentorów (które zużywają 40% ciepła z CHP). Chłodnica awaryjna pracuje przez większość roku</w:t>
      </w:r>
    </w:p>
    <w:p w14:paraId="3BDF627D" w14:textId="1884518E" w:rsidR="004A50AC" w:rsidRDefault="004A50AC" w:rsidP="004A50AC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Pytania do dyskusji w grupach</w:t>
      </w:r>
      <w:r>
        <w:rPr>
          <w:rFonts w:ascii="Google Sans Text" w:eastAsia="Google Sans Text" w:hAnsi="Google Sans Text" w:cs="Google Sans Text"/>
          <w:b/>
          <w:color w:val="1B1C1D"/>
        </w:rPr>
        <w:t>:</w:t>
      </w:r>
    </w:p>
    <w:p w14:paraId="03D2261D" w14:textId="77777777" w:rsidR="004A50AC" w:rsidRDefault="004A50AC" w:rsidP="004A50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Biorąc pod uwagę koszt (Opcja A) i dostępność odbiorców (Opcja B), które zastosowanie biometanu (wtłaczanie do sieci czy transport) wydaje się bardziej realistyczne biznesowo w tej lokalizacji? Dlaczego?</w:t>
      </w:r>
    </w:p>
    <w:p w14:paraId="300CCBB3" w14:textId="77777777" w:rsidR="004A50AC" w:rsidRDefault="004A50AC" w:rsidP="004A50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Jeśli wybierzecie transport (Opcja B), jaki produkt byście zaoferowali dla PKS (autobusy), a jaki dla firmy transportowej (TIR-y)? (Odpowiedź: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dla autobusów, BioLNG dla TIR-ów).</w:t>
      </w:r>
    </w:p>
    <w:p w14:paraId="75EF6F76" w14:textId="77777777" w:rsidR="004A50AC" w:rsidRDefault="004A50AC" w:rsidP="004A50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Jaka technologia uszlachetniania (PSA, Membrany, Kriogenika) byłaby najbardziej adekwatna do obsługi rynku transportowego (Opcja B)? (Wskazówka: Kriogenika produkuje bezpośrednio BioLNG, pozostałe wymagają dodatkowego skroplenia lub sprężenia).</w:t>
      </w:r>
    </w:p>
    <w:p w14:paraId="7D93EF1C" w14:textId="77777777" w:rsidR="004A50AC" w:rsidRDefault="004A50AC" w:rsidP="004A50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Jakie dodatkowe inwestycje (poza samą oczyszczalnią) byłyby konieczne do obsługi Opcji B? (np. stacja tankowania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, instalacja skraplająca i zbiorniki kriogeniczne dla BioLNG, cysterny).</w:t>
      </w:r>
    </w:p>
    <w:p w14:paraId="2F48FF15" w14:textId="6273874C" w:rsidR="004A50AC" w:rsidRDefault="004A50AC" w:rsidP="004A50AC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</w:p>
    <w:p w14:paraId="6F7142A4" w14:textId="77777777" w:rsidR="00F0549A" w:rsidRDefault="00F0549A"/>
    <w:sectPr w:rsidR="00F0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ogle Sans">
    <w:altName w:val="Calibri"/>
    <w:charset w:val="00"/>
    <w:family w:val="auto"/>
    <w:pitch w:val="default"/>
  </w:font>
  <w:font w:name="Google Sans Text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A0AFA"/>
    <w:multiLevelType w:val="multilevel"/>
    <w:tmpl w:val="AFEC7EF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7BAF363A"/>
    <w:multiLevelType w:val="multilevel"/>
    <w:tmpl w:val="320EC2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57088142">
    <w:abstractNumId w:val="1"/>
  </w:num>
  <w:num w:numId="2" w16cid:durableId="152242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71"/>
    <w:rsid w:val="00156771"/>
    <w:rsid w:val="003B11C7"/>
    <w:rsid w:val="004A50AC"/>
    <w:rsid w:val="006C23D9"/>
    <w:rsid w:val="0088629F"/>
    <w:rsid w:val="008C3AA9"/>
    <w:rsid w:val="00917C2B"/>
    <w:rsid w:val="00B546D3"/>
    <w:rsid w:val="00F0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48BD"/>
  <w15:chartTrackingRefBased/>
  <w15:docId w15:val="{809BB31D-36DF-45F0-AAA9-B1EF91E1C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0AC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6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6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6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6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6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67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67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67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67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6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6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6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67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67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67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67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67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67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67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6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6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6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6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67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67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67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6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67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6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Rosik</dc:creator>
  <cp:keywords/>
  <dc:description/>
  <cp:lastModifiedBy>Łukasz Rosik</cp:lastModifiedBy>
  <cp:revision>2</cp:revision>
  <dcterms:created xsi:type="dcterms:W3CDTF">2025-10-26T15:25:00Z</dcterms:created>
  <dcterms:modified xsi:type="dcterms:W3CDTF">2025-10-26T15:26:00Z</dcterms:modified>
</cp:coreProperties>
</file>