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1. Moduł I – Biogazownia w Lokalnej Społeczności: Budowanie Dialogu i Akceptacji Społecznej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Współpraca z Otoczeniem Społecznym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i w:val="1"/>
          <w:color w:val="1b1c1d"/>
          <w:rtl w:val="0"/>
        </w:rPr>
        <w:t xml:space="preserve">(Sugestia obrazu: Grafika przedstawiająca grupę ludzi (społeczność) wokół schematu biogazowni, połączonych liniami dialogu)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2. Wprowadzenie: Dlaczego Współpraca z Otoczeniem Społecznym Jest Kluczowa? (1/3)</w:t>
      </w:r>
    </w:p>
    <w:p w:rsidR="00000000" w:rsidDel="00000000" w:rsidP="00000000" w:rsidRDefault="00000000" w:rsidRPr="00000000" w14:paraId="00000005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Budowa biogazowni to nie tylko inwestycja techniczna, ale także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wprowadzenie nowego elementu w krajobraz społeczny i fizyczny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. Instalacja staje się częścią lokalnego środowiska, a społeczność jej bezpośrednim sąsiadem.</w:t>
      </w:r>
    </w:p>
    <w:p w:rsidR="00000000" w:rsidDel="00000000" w:rsidP="00000000" w:rsidRDefault="00000000" w:rsidRPr="00000000" w14:paraId="00000006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Nawet najlepiej zaprojektowana i spełniająca normy inwestycja może napotkać na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opór społeczny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, jeśli nie uwzględni się perspektywy i obaw mieszkańców. Brak dialogu często prowadzi do nieporozumień i konfliktów.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3. Wprowadzenie: Syndrom NIMBY i Koszty Braku Akceptacji (2/3)</w:t>
      </w:r>
    </w:p>
    <w:p w:rsidR="00000000" w:rsidDel="00000000" w:rsidP="00000000" w:rsidRDefault="00000000" w:rsidRPr="00000000" w14:paraId="00000008">
      <w:pPr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Syndrom NIMBY (Not In My Backyard - Nie na Moim Podwórku):</w:t>
      </w:r>
    </w:p>
    <w:p w:rsidR="00000000" w:rsidDel="00000000" w:rsidP="00000000" w:rsidRDefault="00000000" w:rsidRPr="00000000" w14:paraId="00000009">
      <w:pPr>
        <w:numPr>
          <w:ilvl w:val="1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Jest to postawa, w której ludzie generalnie popierają daną ideę (np. energię odnawialną), ale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sprzeciwiają się lokalizacji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związanego z nią obiektu (np. biogazowni) w ich najbliższym sąsiedztwie. Często wynika z obaw o lokalne uciążliwości.</w:t>
      </w:r>
    </w:p>
    <w:p w:rsidR="00000000" w:rsidDel="00000000" w:rsidP="00000000" w:rsidRDefault="00000000" w:rsidRPr="00000000" w14:paraId="0000000A">
      <w:pPr>
        <w:numPr>
          <w:ilvl w:val="1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Zrozumienie przyczyn NIMBY (obawy o uciążliwości, brak zaufania, poczucie braku wpływu) jest kluczowe do jego przezwyciężenia poprzez otwarty dialog i transparentność działań.</w:t>
      </w:r>
    </w:p>
    <w:p w:rsidR="00000000" w:rsidDel="00000000" w:rsidP="00000000" w:rsidRDefault="00000000" w:rsidRPr="00000000" w14:paraId="0000000B">
      <w:pPr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Koszty Braku Akceptacji Społecznej:</w:t>
      </w:r>
    </w:p>
    <w:p w:rsidR="00000000" w:rsidDel="00000000" w:rsidP="00000000" w:rsidRDefault="00000000" w:rsidRPr="00000000" w14:paraId="0000000C">
      <w:pPr>
        <w:numPr>
          <w:ilvl w:val="1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Ignorowanie aspektu społecznego może być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bardzo kosztowne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dla inwestora, generując problemy na wielu płaszczyznach.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4. Wprowadzenie: Konsekwencje Braku Akceptacji (3/3)</w:t>
      </w:r>
    </w:p>
    <w:p w:rsidR="00000000" w:rsidDel="00000000" w:rsidP="00000000" w:rsidRDefault="00000000" w:rsidRPr="00000000" w14:paraId="0000000E">
      <w:pPr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Potencjalne konsekwencje braku akceptacji społecznej:</w:t>
      </w:r>
    </w:p>
    <w:p w:rsidR="00000000" w:rsidDel="00000000" w:rsidP="00000000" w:rsidRDefault="00000000" w:rsidRPr="00000000" w14:paraId="0000000F">
      <w:pPr>
        <w:numPr>
          <w:ilvl w:val="1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Opóźnienia w procesie inwestycyjnym: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Protesty społeczne mogą prowadzić do przedłużania się procedur administracyjnych (np. wydawania decyzji środowiskowych, pozwoleń na budowę) o miesiące, a nawet lata.</w:t>
      </w:r>
    </w:p>
    <w:p w:rsidR="00000000" w:rsidDel="00000000" w:rsidP="00000000" w:rsidRDefault="00000000" w:rsidRPr="00000000" w14:paraId="00000010">
      <w:pPr>
        <w:numPr>
          <w:ilvl w:val="1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Koszty prawne: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Obsługa prawna sporów, odpowiedzi na skargi i odwołania od decyzji administracyjnych generuje znaczące, często nieplanowane wydatki.</w:t>
      </w:r>
    </w:p>
    <w:p w:rsidR="00000000" w:rsidDel="00000000" w:rsidP="00000000" w:rsidRDefault="00000000" w:rsidRPr="00000000" w14:paraId="00000011">
      <w:pPr>
        <w:numPr>
          <w:ilvl w:val="1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Wzrost kosztów budowy: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Konieczność wdrażania dodatkowych, nieprzewidzianych w pierwotnym budżecie środków minimalizujących uciążliwości (np. droższe technologie hermetyzacji, dodatkowe ekrany akustyczne).</w:t>
      </w:r>
    </w:p>
    <w:p w:rsidR="00000000" w:rsidDel="00000000" w:rsidP="00000000" w:rsidRDefault="00000000" w:rsidRPr="00000000" w14:paraId="00000012">
      <w:pPr>
        <w:numPr>
          <w:ilvl w:val="1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Trudności w eksploatacji: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Napięte relacje z sąsiadami mogą skutkować licznymi skargami, częstymi kontrolami urzędowymi i utrudniać codzienne funkcjonowanie instalacji.</w:t>
      </w:r>
    </w:p>
    <w:p w:rsidR="00000000" w:rsidDel="00000000" w:rsidP="00000000" w:rsidRDefault="00000000" w:rsidRPr="00000000" w14:paraId="00000013">
      <w:pPr>
        <w:numPr>
          <w:ilvl w:val="1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Negatywny wizerunek: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Konflikt wokół inwestycji szkodzi reputacji inwestora i może negatywnie rzutować na postrzeganie całej branży biogazowej w regionie i kraju.</w:t>
      </w:r>
    </w:p>
    <w:p w:rsidR="00000000" w:rsidDel="00000000" w:rsidP="00000000" w:rsidRDefault="00000000" w:rsidRPr="00000000" w14:paraId="00000014">
      <w:pPr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Wniosek: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Proaktywne budowanie relacji ze społecznością i dążenie do uzyskania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"społecznej licencji na działanie"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jest strategicznym elementem zarządzania ryzykiem inwestycyjnym, a nie jedynie dodatkowym obowiązkiem.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5. Identyfikacja Interesariuszy: Kim Są Kluczowi Gracze?</w:t>
      </w:r>
    </w:p>
    <w:p w:rsidR="00000000" w:rsidDel="00000000" w:rsidP="00000000" w:rsidRDefault="00000000" w:rsidRPr="00000000" w14:paraId="00000016">
      <w:pPr>
        <w:numPr>
          <w:ilvl w:val="0"/>
          <w:numId w:val="3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Interesariusze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to wszystkie osoby, grupy i instytucje, które mogą wpływać na projekt biogazowni lub na które ten projekt może wpływać. Zrozumienie ich perspektyw jest kluczowe.</w:t>
      </w:r>
    </w:p>
    <w:p w:rsidR="00000000" w:rsidDel="00000000" w:rsidP="00000000" w:rsidRDefault="00000000" w:rsidRPr="00000000" w14:paraId="00000017">
      <w:pPr>
        <w:numPr>
          <w:ilvl w:val="0"/>
          <w:numId w:val="3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Kluczowi interesariusze w otoczeniu biogazowni rolniczej:</w:t>
      </w:r>
    </w:p>
    <w:p w:rsidR="00000000" w:rsidDel="00000000" w:rsidP="00000000" w:rsidRDefault="00000000" w:rsidRPr="00000000" w14:paraId="00000018">
      <w:pPr>
        <w:numPr>
          <w:ilvl w:val="1"/>
          <w:numId w:val="4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Bezpośredni sąsiedzi: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Mieszkańcy najbliżej zlokalizowanych nieruchomości – najbardziej narażeni na potencjalne uciążliwości (odory, hałas, transport) i najczęściej wyrażający obawy.</w:t>
      </w:r>
    </w:p>
    <w:p w:rsidR="00000000" w:rsidDel="00000000" w:rsidP="00000000" w:rsidRDefault="00000000" w:rsidRPr="00000000" w14:paraId="00000019">
      <w:pPr>
        <w:numPr>
          <w:ilvl w:val="1"/>
          <w:numId w:val="4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Mieszkańcy gminy/sołectwa: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Szersza społeczność lokalna, zainteresowana ogólnym wpływem inwestycji na rozwój gminy, lokalne podatki, infrastrukturę i jakość życia.</w:t>
      </w:r>
    </w:p>
    <w:p w:rsidR="00000000" w:rsidDel="00000000" w:rsidP="00000000" w:rsidRDefault="00000000" w:rsidRPr="00000000" w14:paraId="0000001A">
      <w:pPr>
        <w:numPr>
          <w:ilvl w:val="1"/>
          <w:numId w:val="4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Rolnicy: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Kluczowi partnerzy biznesowi jako potencjalni dostawcy substratów (np. gnojowicy, kiszonek) i odbiorcy pofermentu jako nawozu.</w:t>
      </w:r>
    </w:p>
    <w:p w:rsidR="00000000" w:rsidDel="00000000" w:rsidP="00000000" w:rsidRDefault="00000000" w:rsidRPr="00000000" w14:paraId="0000001B">
      <w:pPr>
        <w:numPr>
          <w:ilvl w:val="1"/>
          <w:numId w:val="4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Władze samorządowe: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Rada Gminy (uchwala plany miejscowe), Wójt/Burmistrz/Prezydent Miasta (prowadzi postępowania środowiskowe, wydaje WZ), Starosta (wydaje pozwolenia na budowę, zezwolenia odpadowe) – organy podejmujące kluczowe decyzje administracyjne.</w:t>
      </w:r>
    </w:p>
    <w:p w:rsidR="00000000" w:rsidDel="00000000" w:rsidP="00000000" w:rsidRDefault="00000000" w:rsidRPr="00000000" w14:paraId="0000001C">
      <w:pPr>
        <w:numPr>
          <w:ilvl w:val="1"/>
          <w:numId w:val="4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Lokalni liderzy opinii: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Sołtysi, radni, duchowni, nauczyciele, lokalni przedsiębiorcy – osoby cieszące się autorytetem, których opinie mają wpływ na nastroje społeczne.</w:t>
      </w:r>
    </w:p>
    <w:p w:rsidR="00000000" w:rsidDel="00000000" w:rsidP="00000000" w:rsidRDefault="00000000" w:rsidRPr="00000000" w14:paraId="0000001D">
      <w:pPr>
        <w:numPr>
          <w:ilvl w:val="1"/>
          <w:numId w:val="4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Organizacje społeczne i ekologiczne: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Mogą aktywnie uczestniczyć w procedurach administracyjnych (np. jako strona w postępowaniu OOŚ) i monitorować zgodność inwestycji z przepisami ochrony środowiska.</w:t>
      </w:r>
    </w:p>
    <w:p w:rsidR="00000000" w:rsidDel="00000000" w:rsidP="00000000" w:rsidRDefault="00000000" w:rsidRPr="00000000" w14:paraId="0000001E">
      <w:pPr>
        <w:numPr>
          <w:ilvl w:val="1"/>
          <w:numId w:val="4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Lokalne media: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Kształtują obraz inwestycji w opinii publicznej, mogą być platformą do prezentacji argumentów obu stron.</w:t>
      </w:r>
    </w:p>
    <w:p w:rsidR="00000000" w:rsidDel="00000000" w:rsidP="00000000" w:rsidRDefault="00000000" w:rsidRPr="00000000" w14:paraId="0000001F">
      <w:pPr>
        <w:numPr>
          <w:ilvl w:val="1"/>
          <w:numId w:val="4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Inne podmioty: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Zarządcy dróg (kwestie transportu), operatorzy sieci (przyłączenia), instytucje ochrony środowiska (RDOŚ, WIOŚ – organy opiniujące i kontrolne).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6. Konsultacje Społeczne: Fundament Dialogu (1/3)</w:t>
      </w:r>
    </w:p>
    <w:p w:rsidR="00000000" w:rsidDel="00000000" w:rsidP="00000000" w:rsidRDefault="00000000" w:rsidRPr="00000000" w14:paraId="00000021">
      <w:pPr>
        <w:numPr>
          <w:ilvl w:val="0"/>
          <w:numId w:val="4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Definicja: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Konsultacje społeczne to ustrukturyzowany proces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dwukierunkowej komunikacji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między inwestorem a interesariuszami, polegający na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informowaniu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o planowanej inwestycji oraz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zbieraniu opinii, uwag i wniosków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od społeczności.</w:t>
      </w:r>
    </w:p>
    <w:p w:rsidR="00000000" w:rsidDel="00000000" w:rsidP="00000000" w:rsidRDefault="00000000" w:rsidRPr="00000000" w14:paraId="00000022">
      <w:pPr>
        <w:numPr>
          <w:ilvl w:val="0"/>
          <w:numId w:val="4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Cel i Rola:</w:t>
      </w:r>
    </w:p>
    <w:p w:rsidR="00000000" w:rsidDel="00000000" w:rsidP="00000000" w:rsidRDefault="00000000" w:rsidRPr="00000000" w14:paraId="00000023">
      <w:pPr>
        <w:numPr>
          <w:ilvl w:val="1"/>
          <w:numId w:val="4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Głównym celem jest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wczesne poinformowanie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społeczności o planach, zanim zostaną podjęte nieodwracalne decyzje.</w:t>
      </w:r>
    </w:p>
    <w:p w:rsidR="00000000" w:rsidDel="00000000" w:rsidP="00000000" w:rsidRDefault="00000000" w:rsidRPr="00000000" w14:paraId="00000024">
      <w:pPr>
        <w:numPr>
          <w:ilvl w:val="1"/>
          <w:numId w:val="4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Pozwalają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zrozumieć obawy i oczekiwania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mieszkańców oraz innych interesariuszy, co umożliwia lepsze dopasowanie projektu do lokalnego kontekstu.</w:t>
      </w:r>
    </w:p>
    <w:p w:rsidR="00000000" w:rsidDel="00000000" w:rsidP="00000000" w:rsidRDefault="00000000" w:rsidRPr="00000000" w14:paraId="00000025">
      <w:pPr>
        <w:numPr>
          <w:ilvl w:val="1"/>
          <w:numId w:val="4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Dają możliwość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uwzględnienia głosu społeczności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w procesie projektowania i podejmowania decyzji (tam, gdzie jest to technicznie i ekonomicznie uzasadnione).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7. Konsultacje Społeczne: Wymogi vs Dobre Praktyki (2/3)</w:t>
      </w:r>
    </w:p>
    <w:p w:rsidR="00000000" w:rsidDel="00000000" w:rsidP="00000000" w:rsidRDefault="00000000" w:rsidRPr="00000000" w14:paraId="00000027">
      <w:pPr>
        <w:numPr>
          <w:ilvl w:val="0"/>
          <w:numId w:val="4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Wymogi formalne (Obligatoryjne):</w:t>
      </w:r>
    </w:p>
    <w:p w:rsidR="00000000" w:rsidDel="00000000" w:rsidP="00000000" w:rsidRDefault="00000000" w:rsidRPr="00000000" w14:paraId="00000028">
      <w:pPr>
        <w:numPr>
          <w:ilvl w:val="1"/>
          <w:numId w:val="4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Konsultacje społeczne są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obowiązkowym elementem procedury Oceny Oddziaływania na Środowisko (OOŚ)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, wymaganej dla wielu biogazowni. Ustawa o udostępnianiu informacji o środowisku... określa minimalny zakres tych konsultacji (np. publiczne ogłoszenie o postępowaniu, 30-dniowy termin na składanie uwag i wniosków, publiczna rozprawa administracyjna).</w:t>
      </w:r>
    </w:p>
    <w:p w:rsidR="00000000" w:rsidDel="00000000" w:rsidP="00000000" w:rsidRDefault="00000000" w:rsidRPr="00000000" w14:paraId="00000029">
      <w:pPr>
        <w:numPr>
          <w:ilvl w:val="0"/>
          <w:numId w:val="4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Dobre praktyki (Zalecane):</w:t>
      </w:r>
    </w:p>
    <w:p w:rsidR="00000000" w:rsidDel="00000000" w:rsidP="00000000" w:rsidRDefault="00000000" w:rsidRPr="00000000" w14:paraId="0000002A">
      <w:pPr>
        <w:numPr>
          <w:ilvl w:val="1"/>
          <w:numId w:val="4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Prowadzenie konsultacji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szerzej i wcześniej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, już na etapie koncepcyjnym projektu (wybór lokalizacji, wstępna technologia),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niezależnie od formalnych wymogów OOŚ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. Taka proaktywna postawa pozwala na wczesne zidentyfikowanie potencjalnych punktów zapalnych i budowanie relacji, zanim pojawią się formalne protesty.</w:t>
      </w:r>
    </w:p>
    <w:p w:rsidR="00000000" w:rsidDel="00000000" w:rsidP="00000000" w:rsidRDefault="00000000" w:rsidRPr="00000000" w14:paraId="0000002B">
      <w:pPr>
        <w:numPr>
          <w:ilvl w:val="0"/>
          <w:numId w:val="4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Metody prowadzenia konsultacji (Przykłady):</w:t>
      </w:r>
    </w:p>
    <w:p w:rsidR="00000000" w:rsidDel="00000000" w:rsidP="00000000" w:rsidRDefault="00000000" w:rsidRPr="00000000" w14:paraId="0000002C">
      <w:pPr>
        <w:numPr>
          <w:ilvl w:val="1"/>
          <w:numId w:val="4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Spotkania informacyjne: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Najczęstsza forma; ważne jest neutralne miejsce (np. świetlica wiejska), dobre przygotowanie merytoryczne (eksperci) i wizualne (prezentacje, mapy), zapewnienie czasu na dyskusję.</w:t>
      </w:r>
    </w:p>
    <w:p w:rsidR="00000000" w:rsidDel="00000000" w:rsidP="00000000" w:rsidRDefault="00000000" w:rsidRPr="00000000" w14:paraId="0000002D">
      <w:pPr>
        <w:numPr>
          <w:ilvl w:val="1"/>
          <w:numId w:val="4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Punkty konsultacyjne: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Stacjonarne miejsca (np. w urzędzie gminy), gdzie w określonych godzinach można zapoznać się z dokumentacją projektową i zadać pytania przedstawicielom inwestora.</w:t>
      </w:r>
    </w:p>
    <w:p w:rsidR="00000000" w:rsidDel="00000000" w:rsidP="00000000" w:rsidRDefault="00000000" w:rsidRPr="00000000" w14:paraId="0000002E">
      <w:pPr>
        <w:numPr>
          <w:ilvl w:val="1"/>
          <w:numId w:val="4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Ankiety i badania opinii: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Narzędzia pozwalające zdiagnozować nastroje społeczne, poziom wiedzy o projekcie i zidentyfikować główne obszary obaw w szerszej grupie mieszkańców.</w:t>
      </w:r>
    </w:p>
    <w:p w:rsidR="00000000" w:rsidDel="00000000" w:rsidP="00000000" w:rsidRDefault="00000000" w:rsidRPr="00000000" w14:paraId="0000002F">
      <w:pPr>
        <w:numPr>
          <w:ilvl w:val="1"/>
          <w:numId w:val="4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Dedykowana strona internetowa projektu: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Platforma do publikacji bieżących informacji, dokumentów (np. KIP, Raport OOŚ), odpowiedzi na najczęściej zadawane pytania (FAQ).</w:t>
      </w:r>
    </w:p>
    <w:p w:rsidR="00000000" w:rsidDel="00000000" w:rsidP="00000000" w:rsidRDefault="00000000" w:rsidRPr="00000000" w14:paraId="00000030">
      <w:pPr>
        <w:numPr>
          <w:ilvl w:val="1"/>
          <w:numId w:val="4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Warsztaty, dni otwarte: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Formy bardziej interaktywne, angażujące społeczność w dyskusję o projekcie, np. wspólne planowanie działań kompensacyjnych czy wizyta w działającej biogazowni.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8. Konsultacje Społeczne: Zasady Skutecznej Komunikacji (3/3)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Kluczowe zasady prowadzenia efektywnego dialogu społecznego:</w:t>
      </w:r>
    </w:p>
    <w:p w:rsidR="00000000" w:rsidDel="00000000" w:rsidP="00000000" w:rsidRDefault="00000000" w:rsidRPr="00000000" w14:paraId="00000033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Otwartość i transparentność: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Udostępnianie rzetelnych, zrozumiałych informacji o projekcie, w tym o potencjalnych ryzykach i uciążliwościach. Unikanie "lukrowania" rzeczywistości, co podważa zaufanie.</w:t>
      </w:r>
    </w:p>
    <w:p w:rsidR="00000000" w:rsidDel="00000000" w:rsidP="00000000" w:rsidRDefault="00000000" w:rsidRPr="00000000" w14:paraId="00000034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Wczesne informowanie: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Rozpoczęcie dialogu na jak najwcześniejszym etapie planowania,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zanim zapadną kluczowe decyzje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projektowe i lokalizacyjne, dając społeczności poczucie wpływu.</w:t>
      </w:r>
    </w:p>
    <w:p w:rsidR="00000000" w:rsidDel="00000000" w:rsidP="00000000" w:rsidRDefault="00000000" w:rsidRPr="00000000" w14:paraId="00000035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Aktywne słuchanie: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Uważne wysłuchanie obaw, argumentów i sugestii mieszkańców, okazywanie szacunku dla ich perspektywy, nawet jeśli się z nią nie zgadzamy. Dopytywanie w celu lepszego zrozumienia problemu.</w:t>
      </w:r>
    </w:p>
    <w:p w:rsidR="00000000" w:rsidDel="00000000" w:rsidP="00000000" w:rsidRDefault="00000000" w:rsidRPr="00000000" w14:paraId="00000036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Rzetelne odpowiedzi: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Odpowiadanie konkretnie na zadawane pytania, w oparciu o fakty, dostępne dane naukowe, wyniki analiz (np. modelowania odorów, hałasu). W przypadku braku wiedzy, przyznanie się do tego i zobowiązanie do sprawdzenia informacji.</w:t>
      </w:r>
    </w:p>
    <w:p w:rsidR="00000000" w:rsidDel="00000000" w:rsidP="00000000" w:rsidRDefault="00000000" w:rsidRPr="00000000" w14:paraId="00000037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Język dostosowany do odbiorcy: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Unikanie hermetycznego żargonu technicznego, prawnego czy ekonomicznego; używanie prostych, zrozumiałych sformułowań, wizualizacji, porównań.</w:t>
      </w:r>
    </w:p>
    <w:p w:rsidR="00000000" w:rsidDel="00000000" w:rsidP="00000000" w:rsidRDefault="00000000" w:rsidRPr="00000000" w14:paraId="00000038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Dokumentowanie procesu: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Sporządzanie protokołów ze spotkań, rejestrowanie zgłaszanych uwag i wniosków oraz publiczne informowanie o sposobie ich uwzględnienia w projekcie (lub o przyczynach nieuwzględnienia).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9. Dialog z Mieszkańcami: Budowanie Zaufania</w:t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Ciągłość dialogu jest kluczowa: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Budowanie relacji ze społecznością lokalną to proces długofalowy, który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nie kończy się wraz z uzyskaniem pozwoleń czy zakończeniem budowy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. Jest potrzebny także, a może nawet przede wszystkim, na etapie eksploatacji instalacji.</w:t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Kluczowe elementy budowania zaufania:</w:t>
      </w:r>
    </w:p>
    <w:p w:rsidR="00000000" w:rsidDel="00000000" w:rsidP="00000000" w:rsidRDefault="00000000" w:rsidRPr="00000000" w14:paraId="0000003C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Konsekwencja i dotrzymywanie obietnic: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Realizowanie zobowiązań podjętych podczas konsultacji społecznych (np. dotyczących monitoringu, środków minimalizujących, wsparcia lokalnych inicjatyw) buduje wiarygodność inwestora.</w:t>
      </w:r>
    </w:p>
    <w:p w:rsidR="00000000" w:rsidDel="00000000" w:rsidP="00000000" w:rsidRDefault="00000000" w:rsidRPr="00000000" w14:paraId="0000003D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Techniki aktywnego słuchania: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Stosowanie parafrazowania (np. "Czy dobrze zrozumiałem, że obawiają się Państwo o...") pomaga upewnić się, że dobrze rozumiemy problem. Zadawanie pytań otwartych zachęca do rozwinięcia myśli. Okazywanie empatii i zrozumienia dla obaw mieszkańców.</w:t>
      </w:r>
    </w:p>
    <w:p w:rsidR="00000000" w:rsidDel="00000000" w:rsidP="00000000" w:rsidRDefault="00000000" w:rsidRPr="00000000" w14:paraId="0000003E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Odpowiadanie na wątpliwości i korygowanie dezinformacji: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Spokojne i rzeczowe przedstawianie faktów w odpowiedzi na pojawiające się plotki, nieprawdziwe informacje czy celową dezinformację. Ważne jest, aby nie wchodzić w jałowe spory, ale konsekwentnie prezentować wiarygodne dane.</w:t>
      </w:r>
    </w:p>
    <w:p w:rsidR="00000000" w:rsidDel="00000000" w:rsidP="00000000" w:rsidRDefault="00000000" w:rsidRPr="00000000" w14:paraId="0000003F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Rola regularnej komunikacji w fazie eksploatacji: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Informowanie społeczności o bieżącym funkcjonowaniu biogazowni, planowanych działaniach (np. wzmożony transport w okresie kampanii), wynikach monitoringu środowiskowego, a także o ewentualnych awariach czy incydentach. Taka otwartość zapobiega powstawaniu plotek i buduje zaufanie.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10. Panel Dyskusyjny 1: Doświadczenia i Perspektywy</w:t>
      </w:r>
    </w:p>
    <w:p w:rsidR="00000000" w:rsidDel="00000000" w:rsidP="00000000" w:rsidRDefault="00000000" w:rsidRPr="00000000" w14:paraId="00000041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Pytania do grupy:</w:t>
      </w:r>
    </w:p>
    <w:p w:rsidR="00000000" w:rsidDel="00000000" w:rsidP="00000000" w:rsidRDefault="00000000" w:rsidRPr="00000000" w14:paraId="00000042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Czy w Państwa okolicy były/są inwestycje (niekoniecznie biogazownie), które wzbudziły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silne emocje społeczne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(protesty, konflikty)? Jak przebiegała komunikacja ze strony inwestora i jakie były jej długofalowe efekty dla relacji ze społecznością?</w:t>
      </w:r>
    </w:p>
    <w:p w:rsidR="00000000" w:rsidDel="00000000" w:rsidP="00000000" w:rsidRDefault="00000000" w:rsidRPr="00000000" w14:paraId="00000043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Syndrom NIMBY jest powszechny. Jakie argumenty, Państwa zdaniem, najskuteczniej trafiają do mieszkańców, by przekonać ich, że inwestycja (np. biogazownia), choć blisko, przyniesie też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wymierne korzyści lokalnej społeczności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(np. podatki, ciepło, miejsca pracy, rozwiązanie problemu odpadów)?</w:t>
      </w:r>
    </w:p>
    <w:p w:rsidR="00000000" w:rsidDel="00000000" w:rsidP="00000000" w:rsidRDefault="00000000" w:rsidRPr="00000000" w14:paraId="00000044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Wyobraźmy sobie pierwsze spotkanie informacyjne z mieszkańcami. Jakie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trzy kluczowe informacje lub działania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inwestor powinien podjąć na samym początku takiego spotkania, aby zbudować atmosferę otwartości i zminimalizować ryzyko konfrontacji?</w:t>
      </w:r>
    </w:p>
    <w:p w:rsidR="00000000" w:rsidDel="00000000" w:rsidP="00000000" w:rsidRDefault="00000000" w:rsidRPr="00000000" w14:paraId="00000045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Która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grupa interesariuszy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(poza bezpośrednimi sąsiadami i władzami gminy) jest często pomijana w procesie komunikacji, a może mieć istotny, pozytywny lub negatywny, wpływ na postrzeganie projektu biogazowni? (np. lokalni przedsiębiorcy, rolnicy niebędący dostawcami substratów, nauczyciele, młodzież)</w:t>
      </w:r>
    </w:p>
    <w:p w:rsidR="00000000" w:rsidDel="00000000" w:rsidP="00000000" w:rsidRDefault="00000000" w:rsidRPr="00000000" w14:paraId="00000046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Jakie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nieformalne kanały komunikacji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(poza oficjalnymi spotkaniami w urzędzie czy świetlicy) uważacie za najbardziej efektywne w docieraniu do mieszkańców wsi i małych miasteczek z informacjami o inwestycji? (np. lokalna prasa, internetowe fora mieszkańców, tablice ogłoszeń, media społecznościowe, bezpośrednie rozmowy "przy płocie")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11. Ćwiczenie Praktyczne: Symulacja Spotkania Informacyjnego (1/2)</w:t>
      </w:r>
    </w:p>
    <w:p w:rsidR="00000000" w:rsidDel="00000000" w:rsidP="00000000" w:rsidRDefault="00000000" w:rsidRPr="00000000" w14:paraId="00000048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Podział na dwie grupy:</w:t>
      </w:r>
    </w:p>
    <w:p w:rsidR="00000000" w:rsidDel="00000000" w:rsidP="00000000" w:rsidRDefault="00000000" w:rsidRPr="00000000" w14:paraId="00000049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Grupa 1: "Przedstawiciele Inwestora"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- zespół reprezentujący firmę planującą budowę biogazowni (np. prezes, technolog, specjalista ds. środowiska).</w:t>
      </w:r>
    </w:p>
    <w:p w:rsidR="00000000" w:rsidDel="00000000" w:rsidP="00000000" w:rsidRDefault="00000000" w:rsidRPr="00000000" w14:paraId="0000004A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Grupa 2: "Mieszkańcy Wsi"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- grupa mieszkańców wsi, w której planowana jest inwestycja, reprezentująca różne postawy (zaciekawienie, sceptycyzm, zdecydowany sprzeciw).</w:t>
      </w:r>
    </w:p>
    <w:p w:rsidR="00000000" w:rsidDel="00000000" w:rsidP="00000000" w:rsidRDefault="00000000" w:rsidRPr="00000000" w14:paraId="0000004B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Scenariusz Inwestycji (do odegrania):</w:t>
      </w:r>
    </w:p>
    <w:p w:rsidR="00000000" w:rsidDel="00000000" w:rsidP="00000000" w:rsidRDefault="00000000" w:rsidRPr="00000000" w14:paraId="0000004C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Typ instalacji: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Biogazownia rolnicza o mocy elektrycznej 500 kWel.</w:t>
      </w:r>
    </w:p>
    <w:p w:rsidR="00000000" w:rsidDel="00000000" w:rsidP="00000000" w:rsidRDefault="00000000" w:rsidRPr="00000000" w14:paraId="0000004D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Lokalizacja: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Na działce rolnej na obrzeżach wsi, w odległości około 700 metrów od najbliższych zabudowań mieszkalnych.</w:t>
      </w:r>
    </w:p>
    <w:p w:rsidR="00000000" w:rsidDel="00000000" w:rsidP="00000000" w:rsidRDefault="00000000" w:rsidRPr="00000000" w14:paraId="0000004E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Substraty: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Gnojowica bydlęca z dużej, lokalnej fermy (ok. 60% wsadu), kiszonka kukurydzy z okolicznych pól (ok. 35% wsadu), niewielkie ilości serwatki - odpadu z lokalnej mleczarni (ok. 5% wsadu).</w:t>
      </w:r>
    </w:p>
    <w:p w:rsidR="00000000" w:rsidDel="00000000" w:rsidP="00000000" w:rsidRDefault="00000000" w:rsidRPr="00000000" w14:paraId="0000004F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Spotkanie: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Pierwsze, otwarte spotkanie informacyjne zorganizowane przez inwestora dla mieszkańców wsi.</w:t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12. Ćwiczenie Praktyczne: Symulacja Spotkania Informacyjnego (2/2)</w:t>
      </w:r>
    </w:p>
    <w:p w:rsidR="00000000" w:rsidDel="00000000" w:rsidP="00000000" w:rsidRDefault="00000000" w:rsidRPr="00000000" w14:paraId="00000051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Zadania dla grup:</w:t>
      </w:r>
    </w:p>
    <w:p w:rsidR="00000000" w:rsidDel="00000000" w:rsidP="00000000" w:rsidRDefault="00000000" w:rsidRPr="00000000" w14:paraId="00000052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Grupa Inwestora: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Przygotować krótką (2-3 minuty)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prezentację korzyści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z inwestycji dla lokalnej społeczności (np. podatki dla gminy, stabilizacja sieci energetycznej, zagospodarowanie gnojowicy, potencjalne dostawy ciepła, nawóz pofermentacyjny dla rolników). Przygotować się do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rzeczowego odpowiadania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na typowe obawy mieszkańców, używając konkretnych argumentów i przykładów rozwiązań technicznych minimalizujących uciążliwości.</w:t>
      </w:r>
    </w:p>
    <w:p w:rsidR="00000000" w:rsidDel="00000000" w:rsidP="00000000" w:rsidRDefault="00000000" w:rsidRPr="00000000" w14:paraId="00000053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Grupa Mieszkańców: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Przygotować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listę pytań i obaw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, które chcieliby poruszyć na spotkaniu. Skupić się na potencjalnych negatywnych skutkach inwestycji:</w:t>
      </w:r>
    </w:p>
    <w:p w:rsidR="00000000" w:rsidDel="00000000" w:rsidP="00000000" w:rsidRDefault="00000000" w:rsidRPr="00000000" w14:paraId="00000054">
      <w:pPr>
        <w:numPr>
          <w:ilvl w:val="2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127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Odory: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Czy będzie śmierdzieć jak z chlewni? Jakie są gwarancje, że technologie hermetyzacji zadziałają? Co z zapachem przy wywozie pofermentu?</w:t>
      </w:r>
    </w:p>
    <w:p w:rsidR="00000000" w:rsidDel="00000000" w:rsidP="00000000" w:rsidRDefault="00000000" w:rsidRPr="00000000" w14:paraId="00000055">
      <w:pPr>
        <w:numPr>
          <w:ilvl w:val="2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127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Transport: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Ile ciężarówek dziennie będzie jeździć przez wieś? Kto zapłaci za naprawę zniszczonych dróg? Jaki będzie hałas związany z transportem? Czy będzie bezpiecznie dla dzieci?</w:t>
      </w:r>
    </w:p>
    <w:p w:rsidR="00000000" w:rsidDel="00000000" w:rsidP="00000000" w:rsidRDefault="00000000" w:rsidRPr="00000000" w14:paraId="00000056">
      <w:pPr>
        <w:numPr>
          <w:ilvl w:val="2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127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Bezpieczeństwo: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Czy taka instalacja jest bezpieczna? Czy istnieje ryzyko awarii, wycieku, wybuchu? Jakie są zabezpieczenia?</w:t>
      </w:r>
    </w:p>
    <w:p w:rsidR="00000000" w:rsidDel="00000000" w:rsidP="00000000" w:rsidRDefault="00000000" w:rsidRPr="00000000" w14:paraId="00000057">
      <w:pPr>
        <w:numPr>
          <w:ilvl w:val="2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127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Wartość nieruchomości: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Czy ceny naszych domów i działek spadną przez sąsiedztwo biogazowni?</w:t>
      </w:r>
    </w:p>
    <w:p w:rsidR="00000000" w:rsidDel="00000000" w:rsidP="00000000" w:rsidRDefault="00000000" w:rsidRPr="00000000" w14:paraId="00000058">
      <w:pPr>
        <w:numPr>
          <w:ilvl w:val="2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127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Brak informacji: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Dlaczego dowiadujemy się o planach tak późno? Czy nasze zdanie ma jakiekolwiek znaczenie?</w:t>
      </w:r>
    </w:p>
    <w:p w:rsidR="00000000" w:rsidDel="00000000" w:rsidP="00000000" w:rsidRDefault="00000000" w:rsidRPr="00000000" w14:paraId="00000059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Przebieg symulacji: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Inwestor przedstawia korzyści. Następnie Mieszkańcy zadają pytania i wyrażają obawy. Inwestor stara się rzeczowo odpowiadać. Moderator (prowadzący) pilnuje czasu i kultury dyskusji.</w:t>
      </w:r>
    </w:p>
    <w:p w:rsidR="00000000" w:rsidDel="00000000" w:rsidP="00000000" w:rsidRDefault="00000000" w:rsidRPr="00000000" w14:paraId="0000005A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i w:val="1"/>
          <w:color w:val="1b1c1d"/>
          <w:rtl w:val="0"/>
        </w:rPr>
        <w:t xml:space="preserve">(Czas na przygotowanie w grupach: 10-15 minut. Czas na symulację: 15-20 minut)</w:t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13. Analiza Argumentów: Obawy vs Odpowiedzi (1/2)</w:t>
      </w:r>
    </w:p>
    <w:p w:rsidR="00000000" w:rsidDel="00000000" w:rsidP="00000000" w:rsidRDefault="00000000" w:rsidRPr="00000000" w14:paraId="0000005C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i w:val="1"/>
          <w:color w:val="1b1c1d"/>
          <w:rtl w:val="0"/>
        </w:rPr>
        <w:t xml:space="preserve">(Tabela podsumowująca typowe argumenty "Przeciw" zgłaszane przez mieszkańców i możliwe argumenty "Za" lub wyjaśnienia inwestora, wraz z przykładami środków minimalizujących uciążliwości - adaptacja tabeli ze scenariusza)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Obawa Mieszkańców ("Przeciw")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Potencjalna Odpowiedź / Argument "Za"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Środki Minimalizujące Uciążliwość (Przykłady)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Odory: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"Będzie śmierdzieć jak z chlewni/gnojownika!"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Proces fermentacji beztlenowej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stabilizuje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materię organiczną,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redukując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potencjał odorowy. Przefermentowany poferment ma zazwyczaj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mniej intensywny i inny zapach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niż surowa gnojowica. Stosowane są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hermetyczne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systemy magazynowania i przetwarzania.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Zamknięte, przykryte zbiorniki na substraty płynne. Stosowanie biofiltrów na odpowietrzeniach. Szczelne systemy dozowania. Szybkie przyorywanie/iniekcja pofermentu po aplikacji na pole. Odpowiednia lokalizacja magazynów substratów.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Hałas: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"Agregat kogeneracyjny (CHP) będzie buczał całą dobę."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Nowoczesne jednostki kogeneracyjne są instalowane w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specjalnych, dźwiękochłonnych obudowach lub budynkach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. Poziom hałasu emitowany na granicy działki inwestycji musi spełniać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rygorystyczne normy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określone w przepisach (inne dla pory dziennej, inne dla nocnej).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Stosowanie certyfikowanych obudów dźwiękochłonnych dla CHP. Montaż tłumików na wylocie spalin. Budowa ekranów akustycznych. Odpowiednia lokalizacja budynku CHP (jak najdalej od zabudowy mieszkalnej).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Transport: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"Ciężarówki rozjeżdżą nam drogi i zagrożą bezpieczeństwu dzieci."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Inwestor może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partycypować finansowo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w utrzymaniu lub remoncie dróg gminnych wykorzystywanych do transportu (na podstawie porozumienia z gminą). Transport substratów i pofermentu będzie odbywał się w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określonych godzinach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(np. poza nocą) i po wyznaczonych, najmniej uciążliwych trasach.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Przeprowadzenie analizy stanu technicznego dróg i wybór optymalnych tras dojazdu. Opracowanie i przestrzeganie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planu zarządzania transportem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(określenie godzin, limitów prędkości, tonażu pojazdów). Ewentualne inwestycje w poprawę infrastruktury drogowej (wzmocnienie poboczy, budowa mijanek).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Wartość nieruchomości: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"Nikt nie kupi domu obok biogazowni, ceny spadną."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Dostępne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badania rynkowe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(np. z Niemiec)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nie potwierdzają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jednoznacznie negatywnego wpływu nowoczesnych, dobrze zarządzanych biogazowni na wartość sąsiednich nieruchomości. Inwestycja może wręcz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zwiększyć atrakcyjność gminy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(wpływy z podatków, dostęp do OZE, rozwiązanie problemu odpadów).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Kluczowe jest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zachowanie odpowiednich odległości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od zabudowy mieszkalnej. Dbałość o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estetyczne zagospodarowanie terenu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biogazowni (zieleń, ogrodzenie). Przede wszystkim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skuteczne wdrożenie środków minimalizujących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potencjalne uciążliwości (odory, hałas).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Bezpieczeństwo: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"Czy taka instalacja nie wybuchnie? Czy nie dojdzie do skażenia?"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Biogazownie są projektowane i budowane zgodnie ze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ścisłymi normami bezpieczeństwa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(przepisy przeciwpożarowe, przeciwwybuchowe - dyrektywa ATEX). Systemy magazynowania biogazu pracują przy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bardzo niskim nadciśnieniu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(porównywalnym z ciśnieniem w sieci gazu ziemnego w domu). Ryzyko poważnej awarii (wybuchu, skażenia) jest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color w:val="1b1c1d"/>
                <w:shd w:fill="auto" w:val="clear"/>
                <w:rtl w:val="0"/>
              </w:rPr>
              <w:t xml:space="preserve">bardzo niskie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 przy prawidłowej eksploatacji.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b1c1d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b1c1d"/>
                <w:shd w:fill="auto" w:val="clear"/>
                <w:rtl w:val="0"/>
              </w:rPr>
              <w:t xml:space="preserve">Projekt zgodny z przepisami ATEX (urządzenia w wykonaniu przeciwwybuchowym). Zastosowanie systemów detekcji gazu i systemów alarmowych. Regularne przeglądy techniczne instalacji. Odpowiednie przeszkolenie personelu w zakresie BHP i procedur awaryjnych.</w:t>
            </w:r>
          </w:p>
        </w:tc>
      </w:tr>
    </w:tbl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14. Analiza Argumentów: Obawy vs Odpowiedzi (2/2)</w:t>
      </w:r>
    </w:p>
    <w:p w:rsidR="00000000" w:rsidDel="00000000" w:rsidP="00000000" w:rsidRDefault="00000000" w:rsidRPr="00000000" w14:paraId="00000070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Podsumowanie Tabeli: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Jak widać, na większość typowych obaw mieszkańców istnieją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konkretne odpowiedzi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oparte na faktach, danych technicznych i rozwiązaniach minimalizujących uciążliwości. Kluczowe jest ich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rzetelne i zrozumiałe przedstawienie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podczas dialogu społecznego, zamiast unikania trudnych tematów.</w:t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15. Strategie Minimalizacji Konfliktów</w:t>
      </w:r>
    </w:p>
    <w:p w:rsidR="00000000" w:rsidDel="00000000" w:rsidP="00000000" w:rsidRDefault="00000000" w:rsidRPr="00000000" w14:paraId="00000072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Kluczowe działania inwestora w celu budowania akceptacji i minimalizacji konfliktów:</w:t>
      </w:r>
    </w:p>
    <w:p w:rsidR="00000000" w:rsidDel="00000000" w:rsidP="00000000" w:rsidRDefault="00000000" w:rsidRPr="00000000" w14:paraId="00000073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Rzetelna informacja: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Konsekwentne opieranie argumentacji na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faktach, danych naukowych, wynikach analiz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(np. modelowania odorów), a nie na ogólnikowych zapewnieniach. Przygotowanie materiałów informacyjnych w przystępnej formie.</w:t>
      </w:r>
    </w:p>
    <w:p w:rsidR="00000000" w:rsidDel="00000000" w:rsidP="00000000" w:rsidRDefault="00000000" w:rsidRPr="00000000" w14:paraId="00000074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Prezentacja konkretnych rozwiązań: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Pokazanie społeczności,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jakie konkretne technologie i środki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zostaną zastosowane w celu minimalizacji potencjalnych uciążliwości (np. typ zastosowanego biofiltra, model agregatu CHP wraz z parametrami emisji hałasu, sposób hermetyzacji zbiorników).</w:t>
      </w:r>
    </w:p>
    <w:p w:rsidR="00000000" w:rsidDel="00000000" w:rsidP="00000000" w:rsidRDefault="00000000" w:rsidRPr="00000000" w14:paraId="00000075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Wizyty referencyjne: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Zorganizowanie (na koszt inwestora)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wyjazdu studyjnego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dla przedstawicieli społeczności lokalnej (np. radnych, sołtysa, liderów opinii, sceptyków) do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dobrze funkcjonującej, porównywalnej biogazowni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. Możliwość zobaczenia instalacji "na żywo" i rozmowy z jej sąsiadami jest często najskuteczniejszym argumentem.</w:t>
      </w:r>
    </w:p>
    <w:p w:rsidR="00000000" w:rsidDel="00000000" w:rsidP="00000000" w:rsidRDefault="00000000" w:rsidRPr="00000000" w14:paraId="00000076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Gotowość do kompromisu: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Okazanie elastyczności w kwestiach, które są mniej istotne z punktu widzenia technologii i ekonomiki projektu, a mogą być ważne dla społeczności lokalnej (np. wybór konkretnej trasy transportu substratów, godziny dowozu, sposób zagospodarowania terenu wokół biogazowni, wsparcie lokalnej inicjatywy).</w:t>
      </w:r>
    </w:p>
    <w:p w:rsidR="00000000" w:rsidDel="00000000" w:rsidP="00000000" w:rsidRDefault="00000000" w:rsidRPr="00000000" w14:paraId="00000077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Transparentność i otwartość na monitoring: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Wyrażenie zgody na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udostępnianie danych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z monitoringu środowiskowego (jeśli jest prowadzony) lub na okresowe, zapowiedziane wizyty kontrolne przedstawicieli społeczności na terenie zakładu (oczywiście z zachowaniem zasad bezpieczeństwa).</w:t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16. Studium Przypadku (Opcjonalne)</w:t>
      </w:r>
    </w:p>
    <w:p w:rsidR="00000000" w:rsidDel="00000000" w:rsidP="00000000" w:rsidRDefault="00000000" w:rsidRPr="00000000" w14:paraId="00000079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Tytuł: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Przykład Dobrej lub Złej Praktyki w Dialogu Społecznym</w:t>
      </w:r>
    </w:p>
    <w:p w:rsidR="00000000" w:rsidDel="00000000" w:rsidP="00000000" w:rsidRDefault="00000000" w:rsidRPr="00000000" w14:paraId="0000007A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Treść: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</w:t>
      </w:r>
      <w:r w:rsidDel="00000000" w:rsidR="00000000" w:rsidRPr="00000000">
        <w:rPr>
          <w:rFonts w:ascii="Google Sans Text" w:cs="Google Sans Text" w:eastAsia="Google Sans Text" w:hAnsi="Google Sans Text"/>
          <w:i w:val="1"/>
          <w:color w:val="1b1c1d"/>
          <w:rtl w:val="0"/>
        </w:rPr>
        <w:t xml:space="preserve">(Prowadzący krótko przedstawia przykład konkretnej biogazowni w Polsce lub za granicą, która z sukcesem wdrożyła strategię współpracy ze społecznością lokalną, np. poprzez stworzenie spółdzielni energetycznej, dostawy taniego ciepła, aktywny udział w życiu lokalnym LUB odwrotnie – napotkała na duże problemy społeczne z powodu błędów w komunikacji. Analiza kluczowych czynników sukcesu lub porażki.)</w:t>
      </w:r>
    </w:p>
    <w:p w:rsidR="00000000" w:rsidDel="00000000" w:rsidP="00000000" w:rsidRDefault="00000000" w:rsidRPr="00000000" w14:paraId="0000007B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i w:val="1"/>
          <w:color w:val="1b1c1d"/>
          <w:rtl w:val="0"/>
        </w:rPr>
        <w:t xml:space="preserve">(Sugestia obrazu: Zdjęcie opisywanej biogazowni lub artykuł prasowy na jej temat)</w:t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17. Podsumowanie: 10 Zasad Dobrej Komunikacji i Współpracy</w:t>
      </w:r>
    </w:p>
    <w:p w:rsidR="00000000" w:rsidDel="00000000" w:rsidP="00000000" w:rsidRDefault="00000000" w:rsidRPr="00000000" w14:paraId="0000007D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1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Zacznij Wcześnie: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Rozpocznij dialog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zanim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złożysz formalne wnioski, aby dać społeczności poczucie wpływu.</w:t>
      </w:r>
    </w:p>
    <w:p w:rsidR="00000000" w:rsidDel="00000000" w:rsidP="00000000" w:rsidRDefault="00000000" w:rsidRPr="00000000" w14:paraId="0000007F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1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Bądź Transparentny: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Udostępniaj rzetelne informacje,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nie ukrywaj potencjalnych problemów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– to buduje wiarygodność.</w:t>
      </w:r>
    </w:p>
    <w:p w:rsidR="00000000" w:rsidDel="00000000" w:rsidP="00000000" w:rsidRDefault="00000000" w:rsidRPr="00000000" w14:paraId="00000081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Identyfikuj i Angażuj Interesariuszy: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Rozmawiaj ze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wszystkimi kluczowymi grupami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, nie tylko z bezpośrednimi sąsiadami.</w:t>
      </w:r>
    </w:p>
    <w:p w:rsidR="00000000" w:rsidDel="00000000" w:rsidP="00000000" w:rsidRDefault="00000000" w:rsidRPr="00000000" w14:paraId="00000083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1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Słuchaj Aktywnie: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Staraj się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zrozumieć obawy i perspektywę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mieszkańców, nawet jeśli się z nią nie zgadzasz.</w:t>
      </w:r>
    </w:p>
    <w:p w:rsidR="00000000" w:rsidDel="00000000" w:rsidP="00000000" w:rsidRDefault="00000000" w:rsidRPr="00000000" w14:paraId="00000085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1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Komunikuj Korzyści Lokalne: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Przedstawiaj konkretne,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wymierne korzyści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dla gminy i mieszkańców (podatki, ciepło, miejsca pracy, rozwiązanie problemu odpadów/gnojowicy).</w:t>
      </w:r>
    </w:p>
    <w:p w:rsidR="00000000" w:rsidDel="00000000" w:rsidP="00000000" w:rsidRDefault="00000000" w:rsidRPr="00000000" w14:paraId="00000087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1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Adresuj Obawy Rzeczowo: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Odpowiadaj na pytania w oparciu o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fakty i dane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, prezentuj konkretne rozwiązania minimalizujące uciążliwości.</w:t>
      </w:r>
    </w:p>
    <w:p w:rsidR="00000000" w:rsidDel="00000000" w:rsidP="00000000" w:rsidRDefault="00000000" w:rsidRPr="00000000" w14:paraId="00000089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1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Buduj Długoterminowe Relacje: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Dialog jest potrzebny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przez cały okres eksploatacji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, a nie tylko na etapie inwestycji.</w:t>
      </w:r>
    </w:p>
    <w:p w:rsidR="00000000" w:rsidDel="00000000" w:rsidP="00000000" w:rsidRDefault="00000000" w:rsidRPr="00000000" w14:paraId="0000008B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1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Bądź Dostępny: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Stwórz łatwe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kanały komunikacji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(strona www, dedykowany kontakt), organizuj okresowo dni otwarte.</w:t>
      </w:r>
    </w:p>
    <w:p w:rsidR="00000000" w:rsidDel="00000000" w:rsidP="00000000" w:rsidRDefault="00000000" w:rsidRPr="00000000" w14:paraId="0000008D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1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Dotrzymuj Obietnic: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Realizuj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zobowiązania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podjęte podczas konsultacji – to fundament zaufania.</w:t>
      </w:r>
    </w:p>
    <w:p w:rsidR="00000000" w:rsidDel="00000000" w:rsidP="00000000" w:rsidRDefault="00000000" w:rsidRPr="00000000" w14:paraId="0000008F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1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Traktuj Społeczność Jak Partnera: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Pokaż, że ich zdanie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ma znaczenie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i że dążysz do rozwiązania win-win.</w:t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18. Podsumowanie Modułu I</w:t>
      </w:r>
    </w:p>
    <w:p w:rsidR="00000000" w:rsidDel="00000000" w:rsidP="00000000" w:rsidRDefault="00000000" w:rsidRPr="00000000" w14:paraId="00000092">
      <w:pPr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Współpraca z otoczeniem społecznym to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nieodzowny i strategiczny element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procesu inwestycyjnego w biogazownię, a nie tylko formalny wymóg czy działanie PR.</w:t>
      </w:r>
    </w:p>
    <w:p w:rsidR="00000000" w:rsidDel="00000000" w:rsidP="00000000" w:rsidRDefault="00000000" w:rsidRPr="00000000" w14:paraId="00000093">
      <w:pPr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Ignorowanie tego aspektu, zwłaszcza w kontekście syndromu NIMBY, prowadzi do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realnego ryzyka opóźnień, wzrostu kosztów i konfliktów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, które mogą nawet zablokować inwestycję.</w:t>
      </w:r>
    </w:p>
    <w:p w:rsidR="00000000" w:rsidDel="00000000" w:rsidP="00000000" w:rsidRDefault="00000000" w:rsidRPr="00000000" w14:paraId="00000094">
      <w:pPr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Kluczem do budowania akceptacji społecznej jest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transparentna, wczesna i ciągła komunikacja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, aktywne słuchanie obaw mieszkańców oraz budowanie długoterminowych relacji opartych na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zaufaniu i partnerstwie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.</w:t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19. Szybki Quiz Kontrolny</w:t>
      </w:r>
    </w:p>
    <w:p w:rsidR="00000000" w:rsidDel="00000000" w:rsidP="00000000" w:rsidRDefault="00000000" w:rsidRPr="00000000" w14:paraId="00000096">
      <w:pPr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Co oznacza skrót NIMBY i jakie zjawisko opisuje?</w:t>
      </w:r>
    </w:p>
    <w:p w:rsidR="00000000" w:rsidDel="00000000" w:rsidP="00000000" w:rsidRDefault="00000000" w:rsidRPr="00000000" w14:paraId="00000097">
      <w:pPr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Wymień co najmniej 3 grupy kluczowych interesariuszy w otoczeniu biogazowni.</w:t>
      </w:r>
    </w:p>
    <w:p w:rsidR="00000000" w:rsidDel="00000000" w:rsidP="00000000" w:rsidRDefault="00000000" w:rsidRPr="00000000" w14:paraId="00000098">
      <w:pPr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Czy konsultacje społeczne są zawsze wymagane prawnie przy budowie biogazowni? Kiedy są obowiązkowe?</w:t>
      </w:r>
    </w:p>
    <w:p w:rsidR="00000000" w:rsidDel="00000000" w:rsidP="00000000" w:rsidRDefault="00000000" w:rsidRPr="00000000" w14:paraId="00000099">
      <w:pPr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Podaj dwie najczęstsze obawy mieszkańców związane z lokalizacją biogazowni.</w:t>
      </w:r>
    </w:p>
    <w:p w:rsidR="00000000" w:rsidDel="00000000" w:rsidP="00000000" w:rsidRDefault="00000000" w:rsidRPr="00000000" w14:paraId="0000009A">
      <w:pPr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Wymień dwie korzyści (jedną środowiskową, jedną ekonomiczną) wynikające z funkcjonowania biogazowni, które można komunikować społeczności lokalnej.</w:t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 Text" w:cs="Google Sans Text" w:eastAsia="Google Sans Text" w:hAnsi="Google Sans Text"/>
          <w:b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color w:val="1b1c1d"/>
          <w:rtl w:val="0"/>
        </w:rPr>
        <w:t xml:space="preserve">20. Zakończenie Modułu I</w:t>
      </w:r>
    </w:p>
    <w:p w:rsidR="00000000" w:rsidDel="00000000" w:rsidP="00000000" w:rsidRDefault="00000000" w:rsidRPr="00000000" w14:paraId="0000009C">
      <w:pPr>
        <w:numPr>
          <w:ilvl w:val="0"/>
          <w:numId w:val="3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Dziękuję za uwagę i aktywny udział w dyskusji oraz symulacji.</w:t>
      </w:r>
    </w:p>
    <w:p w:rsidR="00000000" w:rsidDel="00000000" w:rsidP="00000000" w:rsidRDefault="00000000" w:rsidRPr="00000000" w14:paraId="0000009D">
      <w:pPr>
        <w:numPr>
          <w:ilvl w:val="0"/>
          <w:numId w:val="3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Pytania?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 Tex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7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8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9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0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0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2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3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4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4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5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5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6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6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7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7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8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8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9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9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0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0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4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5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6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7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8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9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0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4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5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6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i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i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i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i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i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i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Text-regular.ttf"/><Relationship Id="rId2" Type="http://schemas.openxmlformats.org/officeDocument/2006/relationships/font" Target="fonts/GoogleSansText-bold.ttf"/><Relationship Id="rId3" Type="http://schemas.openxmlformats.org/officeDocument/2006/relationships/font" Target="fonts/GoogleSansText-italic.ttf"/><Relationship Id="rId4" Type="http://schemas.openxmlformats.org/officeDocument/2006/relationships/font" Target="fonts/GoogleSansTex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