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A6037E" w:rsidRDefault="00B44BB1" w14:paraId="1633083C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1: Tytuł</w:t>
      </w:r>
    </w:p>
    <w:p xmlns:wp14="http://schemas.microsoft.com/office/word/2010/wordml" w:rsidR="00A6037E" w:rsidRDefault="00B44BB1" w14:paraId="4148FB1C" wp14:textId="77777777">
      <w:pPr>
        <w:pStyle w:val="Nagwek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Podstawy Fermentacji Metanowej</w:t>
      </w:r>
    </w:p>
    <w:p xmlns:wp14="http://schemas.microsoft.com/office/word/2010/wordml" w:rsidR="00A6037E" w:rsidRDefault="00B44BB1" w14:paraId="47CCC3B9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Stabilność Procesu i Diagnoza Nieprawidłowości</w:t>
      </w:r>
    </w:p>
    <w:p xmlns:wp14="http://schemas.microsoft.com/office/word/2010/wordml" w:rsidR="00A6037E" w:rsidRDefault="00B44BB1" w14:paraId="14B40BBC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2: Wprowadzenie - "Żyjący Fermentor" </w:t>
      </w:r>
      <w:r>
        <w:rPr>
          <w:rFonts w:ascii="Google Sans" w:hAnsi="Google Sans" w:eastAsia="Google Sans" w:cs="Google Sans"/>
          <w:color w:val="1B1C1D"/>
        </w:rPr>
        <w:t>💚</w:t>
      </w:r>
    </w:p>
    <w:p xmlns:wp14="http://schemas.microsoft.com/office/word/2010/wordml" w:rsidR="00A6037E" w:rsidRDefault="00B44BB1" w14:paraId="1C3C6A2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Fermentor biogazowni to </w:t>
      </w:r>
      <w:r>
        <w:rPr>
          <w:rFonts w:ascii="Google Sans Text" w:hAnsi="Google Sans Text" w:eastAsia="Google Sans Text" w:cs="Google Sans Text"/>
          <w:b/>
          <w:color w:val="1B1C1D"/>
        </w:rPr>
        <w:t>żywy system biologiczny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64C1C5B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Jest domem dla miliardów mikroorganizmów pracujących w równowadze.</w:t>
      </w:r>
    </w:p>
    <w:p xmlns:wp14="http://schemas.microsoft.com/office/word/2010/wordml" w:rsidR="00A6037E" w:rsidRDefault="00B44BB1" w14:paraId="4A5CB9F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Naszym celem: Utrzymać ten ekosystem w stabilności, aby zapobiec awariom i stratom.</w:t>
      </w:r>
    </w:p>
    <w:p xmlns:wp14="http://schemas.microsoft.com/office/word/2010/wordml" w:rsidR="00A6037E" w:rsidRDefault="00B44BB1" w14:paraId="0992D0F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Myślcie o sobie jak o </w:t>
      </w:r>
      <w:r>
        <w:rPr>
          <w:rFonts w:ascii="Google Sans Text" w:hAnsi="Google Sans Text" w:eastAsia="Google Sans Text" w:cs="Google Sans Text"/>
          <w:b/>
          <w:color w:val="1B1C1D"/>
        </w:rPr>
        <w:t>hodowcach mikrobów</w:t>
      </w:r>
      <w:r>
        <w:rPr>
          <w:rFonts w:ascii="Google Sans Text" w:hAnsi="Google Sans Text" w:eastAsia="Google Sans Text" w:cs="Google Sans Text"/>
          <w:color w:val="1B1C1D"/>
        </w:rPr>
        <w:t>!</w:t>
      </w:r>
    </w:p>
    <w:p xmlns:wp14="http://schemas.microsoft.com/office/word/2010/wordml" w:rsidR="00A6037E" w:rsidRDefault="00B44BB1" w14:paraId="3CD1C05B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[Sam tu wstawisz obrazek: np. schemat biogazowni lub zdjęcie mikrobów pod mikroskopem]</w:t>
      </w:r>
    </w:p>
    <w:p xmlns:wp14="http://schemas.microsoft.com/office/word/2010/wordml" w:rsidR="00A6037E" w:rsidRDefault="00B44BB1" w14:paraId="16DAF87A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3: Czego się dziś nauczymy?</w:t>
      </w:r>
    </w:p>
    <w:p xmlns:wp14="http://schemas.microsoft.com/office/word/2010/wordml" w:rsidR="00A6037E" w:rsidRDefault="00B44BB1" w14:paraId="7C8E6DFA" wp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Cztery etapy</w:t>
      </w:r>
      <w:r>
        <w:rPr>
          <w:rFonts w:ascii="Google Sans Text" w:hAnsi="Google Sans Text" w:eastAsia="Google Sans Text" w:cs="Google Sans Text"/>
          <w:color w:val="1B1C1D"/>
        </w:rPr>
        <w:t xml:space="preserve"> podróży od substratu do biogazu.</w:t>
      </w:r>
    </w:p>
    <w:p xmlns:wp14="http://schemas.microsoft.com/office/word/2010/wordml" w:rsidR="00A6037E" w:rsidRDefault="00B44BB1" w14:paraId="208DF2CA" wp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Idealne warunki</w:t>
      </w:r>
      <w:r>
        <w:rPr>
          <w:rFonts w:ascii="Google Sans Text" w:hAnsi="Google Sans Text" w:eastAsia="Google Sans Text" w:cs="Google Sans Text"/>
          <w:color w:val="1B1C1D"/>
        </w:rPr>
        <w:t xml:space="preserve"> dla mikrobów (temperatura, pH, tlen).</w:t>
      </w:r>
    </w:p>
    <w:p xmlns:wp14="http://schemas.microsoft.com/office/word/2010/wordml" w:rsidR="00A6037E" w:rsidRDefault="00B44BB1" w14:paraId="214029A5" wp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Kluczowe parametry</w:t>
      </w:r>
      <w:r>
        <w:rPr>
          <w:rFonts w:ascii="Google Sans Text" w:hAnsi="Google Sans Text" w:eastAsia="Google Sans Text" w:cs="Google Sans Text"/>
          <w:color w:val="1B1C1D"/>
        </w:rPr>
        <w:t xml:space="preserve"> (ile i jak karmić).</w:t>
      </w:r>
    </w:p>
    <w:p xmlns:wp14="http://schemas.microsoft.com/office/word/2010/wordml" w:rsidR="00A6037E" w:rsidRDefault="00B44BB1" w14:paraId="38D51B70" wp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Jak </w:t>
      </w:r>
      <w:r>
        <w:rPr>
          <w:rFonts w:ascii="Google Sans Text" w:hAnsi="Google Sans Text" w:eastAsia="Google Sans Text" w:cs="Google Sans Text"/>
          <w:b/>
          <w:color w:val="1B1C1D"/>
        </w:rPr>
        <w:t>rozpoznawać problemy</w:t>
      </w:r>
      <w:r>
        <w:rPr>
          <w:rFonts w:ascii="Google Sans Text" w:hAnsi="Google Sans Text" w:eastAsia="Google Sans Text" w:cs="Google Sans Text"/>
          <w:color w:val="1B1C1D"/>
        </w:rPr>
        <w:t xml:space="preserve"> (sygnały ostrzegawcze).</w:t>
      </w:r>
    </w:p>
    <w:p xmlns:wp14="http://schemas.microsoft.com/office/word/2010/wordml" w:rsidR="00A6037E" w:rsidRDefault="00B44BB1" w14:paraId="4CDF2A28" wp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Przeanalizujemy </w:t>
      </w:r>
      <w:r>
        <w:rPr>
          <w:rFonts w:ascii="Google Sans Text" w:hAnsi="Google Sans Text" w:eastAsia="Google Sans Text" w:cs="Google Sans Text"/>
          <w:b/>
          <w:color w:val="1B1C1D"/>
        </w:rPr>
        <w:t>prawdziwe scenariusze</w:t>
      </w:r>
      <w:r>
        <w:rPr>
          <w:rFonts w:ascii="Google Sans Text" w:hAnsi="Google Sans Text" w:eastAsia="Google Sans Text" w:cs="Google Sans Text"/>
          <w:color w:val="1B1C1D"/>
        </w:rPr>
        <w:t xml:space="preserve"> z biogazowni.</w:t>
      </w:r>
    </w:p>
    <w:p xmlns:wp14="http://schemas.microsoft.com/office/word/2010/wordml" w:rsidR="00A6037E" w:rsidRDefault="00B44BB1" w14:paraId="6E2F8C8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4: Podróż Materii Organicznej </w:t>
      </w:r>
      <w:r>
        <w:rPr>
          <w:rFonts w:ascii="Google Sans" w:hAnsi="Google Sans" w:eastAsia="Google Sans" w:cs="Google Sans"/>
          <w:color w:val="1B1C1D"/>
        </w:rPr>
        <w:t>🔄</w:t>
      </w:r>
    </w:p>
    <w:p xmlns:wp14="http://schemas.microsoft.com/office/word/2010/wordml" w:rsidR="00A6037E" w:rsidRDefault="00B44BB1" w14:paraId="2A1F0E7B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Przemiana materii (np. kiszonki, gnojowicy) w biogaz to </w:t>
      </w:r>
      <w:r>
        <w:rPr>
          <w:rFonts w:ascii="Google Sans Text" w:hAnsi="Google Sans Text" w:eastAsia="Google Sans Text" w:cs="Google Sans Text"/>
          <w:b/>
          <w:color w:val="1B1C1D"/>
        </w:rPr>
        <w:t>proces wieloetapowy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46AEA580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Wygląda jak linia montażowa z 4 głównymi stacjami:</w:t>
      </w:r>
    </w:p>
    <w:p xmlns:wp14="http://schemas.microsoft.com/office/word/2010/wordml" w:rsidR="00A6037E" w:rsidRDefault="00B44BB1" w14:paraId="7A44EB8C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Hydroliza</w:t>
      </w:r>
      <w:r>
        <w:rPr>
          <w:rFonts w:ascii="Google Sans Text" w:hAnsi="Google Sans Text" w:eastAsia="Google Sans Text" w:cs="Google Sans Text"/>
          <w:color w:val="1B1C1D"/>
        </w:rPr>
        <w:t xml:space="preserve"> (cięcie)</w:t>
      </w:r>
    </w:p>
    <w:p xmlns:wp14="http://schemas.microsoft.com/office/word/2010/wordml" w:rsidR="00A6037E" w:rsidRDefault="00B44BB1" w14:paraId="207A09F9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Acidogeneza</w:t>
      </w:r>
      <w:r>
        <w:rPr>
          <w:rFonts w:ascii="Google Sans Text" w:hAnsi="Google Sans Text" w:eastAsia="Google Sans Text" w:cs="Google Sans Text"/>
          <w:color w:val="1B1C1D"/>
        </w:rPr>
        <w:t xml:space="preserve"> (tworzenie kwasów)</w:t>
      </w:r>
    </w:p>
    <w:p xmlns:wp14="http://schemas.microsoft.com/office/word/2010/wordml" w:rsidR="00A6037E" w:rsidRDefault="00B44BB1" w14:paraId="7347ED97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Acetogeneza</w:t>
      </w:r>
      <w:r>
        <w:rPr>
          <w:rFonts w:ascii="Google Sans Text" w:hAnsi="Google Sans Text" w:eastAsia="Google Sans Text" w:cs="Google Sans Text"/>
          <w:color w:val="1B1C1D"/>
        </w:rPr>
        <w:t xml:space="preserve"> (tworzenie octanu)</w:t>
      </w:r>
    </w:p>
    <w:p xmlns:wp14="http://schemas.microsoft.com/office/word/2010/wordml" w:rsidR="00A6037E" w:rsidRDefault="00B44BB1" w14:paraId="49B6BF5D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Metanogeneza</w:t>
      </w:r>
      <w:r>
        <w:rPr>
          <w:rFonts w:ascii="Google Sans Text" w:hAnsi="Google Sans Text" w:eastAsia="Google Sans Text" w:cs="Google Sans Text"/>
          <w:color w:val="1B1C1D"/>
        </w:rPr>
        <w:t xml:space="preserve"> (tworzenie metanu)</w:t>
      </w:r>
    </w:p>
    <w:p xmlns:wp14="http://schemas.microsoft.com/office/word/2010/wordml" w:rsidR="00A6037E" w:rsidRDefault="00B44BB1" w14:paraId="4C770F8E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[Sam tu wstawisz obrazek: ogólny schemat 4 etapów fermentacji]</w:t>
      </w:r>
    </w:p>
    <w:p xmlns:wp14="http://schemas.microsoft.com/office/word/2010/wordml" w:rsidR="00A6037E" w:rsidRDefault="00B44BB1" w14:paraId="0FFA73BD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5: Etap 1: Hydroliza</w:t>
      </w:r>
    </w:p>
    <w:p xmlns:wp14="http://schemas.microsoft.com/office/word/2010/wordml" w:rsidR="00A6037E" w:rsidRDefault="00B44BB1" w14:paraId="5675F823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Co się dzieje:</w:t>
      </w:r>
      <w:r>
        <w:rPr>
          <w:rFonts w:ascii="Google Sans Text" w:hAnsi="Google Sans Text" w:eastAsia="Google Sans Text" w:cs="Google Sans Text"/>
          <w:color w:val="1B1C1D"/>
        </w:rPr>
        <w:t xml:space="preserve"> Złożone polimery (węglowodany, białka, tłuszcze) są rozkładane na proste, rozpuszczalne cząsteczki (cukry, aminokwasy).</w:t>
      </w:r>
    </w:p>
    <w:p xmlns:wp14="http://schemas.microsoft.com/office/word/2010/wordml" w:rsidR="00A6037E" w:rsidRDefault="00B44BB1" w14:paraId="48D7E706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Kto działa:</w:t>
      </w:r>
      <w:r>
        <w:rPr>
          <w:rFonts w:ascii="Google Sans Text" w:hAnsi="Google Sans Text" w:eastAsia="Google Sans Text" w:cs="Google Sans Text"/>
          <w:color w:val="1B1C1D"/>
        </w:rPr>
        <w:t xml:space="preserve"> Bakterie hydrolityczne.</w:t>
      </w:r>
    </w:p>
    <w:p xmlns:wp14="http://schemas.microsoft.com/office/word/2010/wordml" w:rsidR="00A6037E" w:rsidRDefault="00B44BB1" w14:paraId="01DAD341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Metafora:</w:t>
      </w:r>
      <w:r>
        <w:rPr>
          <w:rFonts w:ascii="Google Sans Text" w:hAnsi="Google Sans Text" w:eastAsia="Google Sans Text" w:cs="Google Sans Text"/>
          <w:color w:val="1B1C1D"/>
        </w:rPr>
        <w:t xml:space="preserve"> "Cięcie dużych kłód na małe kawałki".</w:t>
      </w:r>
    </w:p>
    <w:p xmlns:wp14="http://schemas.microsoft.com/office/word/2010/wordml" w:rsidR="00A6037E" w:rsidRDefault="00B44BB1" w14:paraId="4A55FD76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Wrażliwość:</w:t>
      </w:r>
      <w:r>
        <w:rPr>
          <w:rFonts w:ascii="Google Sans Text" w:hAnsi="Google Sans Text" w:eastAsia="Google Sans Text" w:cs="Google Sans Text"/>
          <w:color w:val="1B1C1D"/>
        </w:rPr>
        <w:t xml:space="preserve"> Niska.</w:t>
      </w:r>
    </w:p>
    <w:p xmlns:wp14="http://schemas.microsoft.com/office/word/2010/wordml" w:rsidR="00A6037E" w:rsidRDefault="00B44BB1" w14:paraId="40908C9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6: Etap 2: Acidogeneza (Tworzenie kwasów)</w:t>
      </w:r>
    </w:p>
    <w:p xmlns:wp14="http://schemas.microsoft.com/office/word/2010/wordml" w:rsidR="00A6037E" w:rsidRDefault="00B44BB1" w14:paraId="14E9DBA8" wp14:textId="7777777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Co się dzieje:</w:t>
      </w:r>
      <w:r>
        <w:rPr>
          <w:rFonts w:ascii="Google Sans Text" w:hAnsi="Google Sans Text" w:eastAsia="Google Sans Text" w:cs="Google Sans Text"/>
          <w:color w:val="1B1C1D"/>
        </w:rPr>
        <w:t xml:space="preserve"> Proste cząsteczki są fermentowane do </w:t>
      </w:r>
      <w:r>
        <w:rPr>
          <w:rFonts w:ascii="Google Sans Text" w:hAnsi="Google Sans Text" w:eastAsia="Google Sans Text" w:cs="Google Sans Text"/>
          <w:b/>
          <w:color w:val="1B1C1D"/>
        </w:rPr>
        <w:t>Lotnych Kwasów Tłuszczowych (LKT)</w:t>
      </w:r>
      <w:r>
        <w:rPr>
          <w:rFonts w:ascii="Google Sans Text" w:hAnsi="Google Sans Text" w:eastAsia="Google Sans Text" w:cs="Google Sans Text"/>
          <w:color w:val="1B1C1D"/>
        </w:rPr>
        <w:t xml:space="preserve"> – głównie kwasu octowego, propionowego, masłowego.</w:t>
      </w:r>
    </w:p>
    <w:p xmlns:wp14="http://schemas.microsoft.com/office/word/2010/wordml" w:rsidR="00A6037E" w:rsidRDefault="00B44BB1" w14:paraId="2A5D282E" wp14:textId="7777777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Kto działa:</w:t>
      </w:r>
      <w:r>
        <w:rPr>
          <w:rFonts w:ascii="Google Sans Text" w:hAnsi="Google Sans Text" w:eastAsia="Google Sans Text" w:cs="Google Sans Text"/>
          <w:color w:val="1B1C1D"/>
        </w:rPr>
        <w:t xml:space="preserve"> Bakterie acidogenne (kwasotwórcze).</w:t>
      </w:r>
    </w:p>
    <w:p xmlns:wp14="http://schemas.microsoft.com/office/word/2010/wordml" w:rsidR="00A6037E" w:rsidRDefault="00B44BB1" w14:paraId="3C7B0726" wp14:textId="7777777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Warunki:</w:t>
      </w:r>
      <w:r>
        <w:rPr>
          <w:rFonts w:ascii="Google Sans Text" w:hAnsi="Google Sans Text" w:eastAsia="Google Sans Text" w:cs="Google Sans Text"/>
          <w:color w:val="1B1C1D"/>
        </w:rPr>
        <w:t xml:space="preserve"> Dość odporne (preferują pH 4.5-6.3).</w:t>
      </w:r>
    </w:p>
    <w:p xmlns:wp14="http://schemas.microsoft.com/office/word/2010/wordml" w:rsidR="00A6037E" w:rsidRDefault="00B44BB1" w14:paraId="53C84816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7: Etap 3: Acetogeneza (Tworzenie octanu)</w:t>
      </w:r>
    </w:p>
    <w:p xmlns:wp14="http://schemas.microsoft.com/office/word/2010/wordml" w:rsidR="00A6037E" w:rsidP="3296D675" w:rsidRDefault="00B44BB1" w14:paraId="30C9BB12" wp14:textId="0DD0A5D1">
      <w:pPr>
        <w:numPr>
          <w:ilvl w:val="0"/>
          <w:numId w:val="4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Co się dzieje: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LKT (oprócz kwasu octowego) są przekształcane w 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kwas octowy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, </w:t>
      </w:r>
      <w:r w:rsidRPr="3296D675" w:rsidR="0005D8B9">
        <w:rPr>
          <w:rFonts w:ascii="Google Sans Text" w:hAnsi="Google Sans Text" w:eastAsia="Google Sans Text" w:cs="Google Sans Text"/>
          <w:color w:val="1B1C1D"/>
        </w:rPr>
        <w:t>CO2</w:t>
      </w:r>
      <w:r w:rsidRPr="3296D675" w:rsidR="2A917CC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i </w:t>
      </w:r>
      <w:r w:rsidRPr="3296D675" w:rsidR="299AEAA1">
        <w:rPr>
          <w:rFonts w:ascii="Google Sans Text" w:hAnsi="Google Sans Text" w:eastAsia="Google Sans Text" w:cs="Google Sans Text"/>
          <w:color w:val="1B1C1D"/>
        </w:rPr>
        <w:t>H2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7D84416B" wp14:textId="77777777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Kto działa:</w:t>
      </w:r>
      <w:r>
        <w:rPr>
          <w:rFonts w:ascii="Google Sans Text" w:hAnsi="Google Sans Text" w:eastAsia="Google Sans Text" w:cs="Google Sans Text"/>
          <w:color w:val="1B1C1D"/>
        </w:rPr>
        <w:t xml:space="preserve"> Bakterie acetogenne.</w:t>
      </w:r>
    </w:p>
    <w:p xmlns:wp14="http://schemas.microsoft.com/office/word/2010/wordml" w:rsidR="00A6037E" w:rsidP="3296D675" w:rsidRDefault="00B44BB1" w14:paraId="0ACADDFD" wp14:textId="253E793E">
      <w:pPr>
        <w:numPr>
          <w:ilvl w:val="0"/>
          <w:numId w:val="4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Warunki: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Bardziej wrażliwe. Bardzo wrażliwe na wysokie stężenie wodoru (</w:t>
      </w:r>
      <w:r w:rsidRPr="3296D675" w:rsidR="299AEAA1">
        <w:rPr>
          <w:rFonts w:ascii="Google Sans Text" w:hAnsi="Google Sans Text" w:eastAsia="Google Sans Text" w:cs="Google Sans Text"/>
          <w:color w:val="1B1C1D"/>
        </w:rPr>
        <w:t>H2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A6037E" w:rsidRDefault="00B44BB1" w14:paraId="4898761A" wp14:textId="77777777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Kluczowa współpraca:</w:t>
      </w:r>
      <w:r>
        <w:rPr>
          <w:rFonts w:ascii="Google Sans Text" w:hAnsi="Google Sans Text" w:eastAsia="Google Sans Text" w:cs="Google Sans Text"/>
          <w:color w:val="1B1C1D"/>
        </w:rPr>
        <w:t xml:space="preserve"> Muszą "dogadać się" z metanogenami, które zużywają wodór.</w:t>
      </w:r>
    </w:p>
    <w:p xmlns:wp14="http://schemas.microsoft.com/office/word/2010/wordml" w:rsidR="00A6037E" w:rsidRDefault="00B44BB1" w14:paraId="364688E8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8: Etap 4: Metanogeneza (Tworzenie metanu)</w:t>
      </w:r>
    </w:p>
    <w:p xmlns:wp14="http://schemas.microsoft.com/office/word/2010/wordml" w:rsidR="00A6037E" w:rsidP="3296D675" w:rsidRDefault="00B44BB1" w14:paraId="49C6BC86" wp14:textId="6B4FE54E">
      <w:pPr>
        <w:numPr>
          <w:ilvl w:val="0"/>
          <w:numId w:val="4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Co się dzieje: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Kwas octowy, </w:t>
      </w:r>
      <w:r w:rsidRPr="3296D675" w:rsidR="299AEAA1">
        <w:rPr>
          <w:rFonts w:ascii="Google Sans Text" w:hAnsi="Google Sans Text" w:eastAsia="Google Sans Text" w:cs="Google Sans Text"/>
          <w:color w:val="1B1C1D"/>
        </w:rPr>
        <w:t>H2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i </w:t>
      </w:r>
      <w:r w:rsidRPr="3296D675" w:rsidR="0005D8B9">
        <w:rPr>
          <w:rFonts w:ascii="Google Sans Text" w:hAnsi="Google Sans Text" w:eastAsia="Google Sans Text" w:cs="Google Sans Text"/>
          <w:color w:val="1B1C1D"/>
        </w:rPr>
        <w:t>CO2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są przekształcane w 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METAN (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CH4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)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5993C93A" wp14:textId="7777777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Kto działa:</w:t>
      </w:r>
      <w:r>
        <w:rPr>
          <w:rFonts w:ascii="Google Sans Text" w:hAnsi="Google Sans Text" w:eastAsia="Google Sans Text" w:cs="Google Sans Text"/>
          <w:color w:val="1B1C1D"/>
        </w:rPr>
        <w:t xml:space="preserve"> Archeony metanogenne (</w:t>
      </w:r>
      <w:r>
        <w:rPr>
          <w:rFonts w:ascii="Google Sans Text" w:hAnsi="Google Sans Text" w:eastAsia="Google Sans Text" w:cs="Google Sans Text"/>
          <w:b/>
          <w:color w:val="1B1C1D"/>
        </w:rPr>
        <w:t>"Diwy fermentora!"</w:t>
      </w:r>
      <w:r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A6037E" w:rsidRDefault="00B44BB1" w14:paraId="1EC3214E" wp14:textId="7777777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Warunki:</w:t>
      </w:r>
    </w:p>
    <w:p xmlns:wp14="http://schemas.microsoft.com/office/word/2010/wordml" w:rsidR="00A6037E" w:rsidRDefault="00B44BB1" w14:paraId="053BABA2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NAJBARDZIEJ WRAŻLIWA GRUPA!</w:t>
      </w:r>
    </w:p>
    <w:p xmlns:wp14="http://schemas.microsoft.com/office/word/2010/wordml" w:rsidR="00A6037E" w:rsidRDefault="00B44BB1" w14:paraId="1DECFCC9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Ściśle </w:t>
      </w:r>
      <w:r>
        <w:rPr>
          <w:rFonts w:ascii="Google Sans Text" w:hAnsi="Google Sans Text" w:eastAsia="Google Sans Text" w:cs="Google Sans Text"/>
          <w:b/>
          <w:color w:val="1B1C1D"/>
        </w:rPr>
        <w:t>beztlenowe</w:t>
      </w:r>
      <w:r>
        <w:rPr>
          <w:rFonts w:ascii="Google Sans Text" w:hAnsi="Google Sans Text" w:eastAsia="Google Sans Text" w:cs="Google Sans Text"/>
          <w:color w:val="1B1C1D"/>
        </w:rPr>
        <w:t xml:space="preserve"> (tlen je zabija).</w:t>
      </w:r>
    </w:p>
    <w:p xmlns:wp14="http://schemas.microsoft.com/office/word/2010/wordml" w:rsidR="00A6037E" w:rsidRDefault="00B44BB1" w14:paraId="3C9B1238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Wolno rosnące.</w:t>
      </w:r>
    </w:p>
    <w:p xmlns:wp14="http://schemas.microsoft.com/office/word/2010/wordml" w:rsidR="00A6037E" w:rsidRDefault="00B44BB1" w14:paraId="4671FAA4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Wymagają stabilnego, neutralnego pH (6.8-8.0).</w:t>
      </w:r>
    </w:p>
    <w:p xmlns:wp14="http://schemas.microsoft.com/office/word/2010/wordml" w:rsidR="00A6037E" w:rsidRDefault="00B44BB1" w14:paraId="0E3C9DD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9: Etapy - Podsumowanie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A6037E" w:rsidTr="3296D675" w14:paraId="3C30942B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42C02B8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Etap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15EFD3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Optymalne pH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3615226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Główne produkty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6DE438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Wrażliwość</w:t>
            </w:r>
          </w:p>
        </w:tc>
      </w:tr>
      <w:tr xmlns:wp14="http://schemas.microsoft.com/office/word/2010/wordml" w:rsidR="00A6037E" w:rsidTr="3296D675" w14:paraId="7E3F33D7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D6DF4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Hydroliza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2A3CB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4.0 - 8.5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3F913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Cukry proste, aminokwasy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9D4B3E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Niska</w:t>
            </w:r>
          </w:p>
        </w:tc>
      </w:tr>
      <w:tr xmlns:wp14="http://schemas.microsoft.com/office/word/2010/wordml" w:rsidR="00A6037E" w:rsidTr="3296D675" w14:paraId="1261B0F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779C9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Acidogeneza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1E212F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4.5 - 6.3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P="3296D675" w:rsidRDefault="00B44BB1" w14:paraId="22BAA998" wp14:textId="13F469F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>Lotne kwasy tłuszczowe, H2, CO2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4086F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Niska</w:t>
            </w:r>
          </w:p>
        </w:tc>
      </w:tr>
      <w:tr xmlns:wp14="http://schemas.microsoft.com/office/word/2010/wordml" w:rsidR="00A6037E" w:rsidTr="3296D675" w14:paraId="410DCCD8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7E8D899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Acetogeneza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1B2560A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6.8 - 7.5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P="3296D675" w:rsidRDefault="00B44BB1" w14:paraId="5701C2C6" wp14:textId="3FD8B62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>Kwas octowy, H2, CO2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0278572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Średnia</w:t>
            </w:r>
          </w:p>
        </w:tc>
      </w:tr>
      <w:tr xmlns:wp14="http://schemas.microsoft.com/office/word/2010/wordml" w:rsidR="00A6037E" w:rsidTr="3296D675" w14:paraId="60CB3FC1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331AA6D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Metanogeneza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7444C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6.8 - 8.0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P="3296D675" w:rsidRDefault="00B44BB1" w14:paraId="036C1D93" wp14:textId="67B5B49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3296D675" w:rsidR="5D301099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Metan (</w:t>
            </w: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>CH4</w:t>
            </w:r>
            <w:r w:rsidRPr="3296D675" w:rsidR="5D301099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), </w:t>
            </w: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>CO2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2DDDA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Wysoka</w:t>
            </w:r>
          </w:p>
        </w:tc>
      </w:tr>
    </w:tbl>
    <w:p xmlns:wp14="http://schemas.microsoft.com/office/word/2010/wordml" w:rsidR="00A6037E" w:rsidRDefault="00B44BB1" w14:paraId="54E998AE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Kluczowa konkluzja:</w:t>
      </w:r>
      <w:r>
        <w:rPr>
          <w:rFonts w:ascii="Google Sans Text" w:hAnsi="Google Sans Text" w:eastAsia="Google Sans Text" w:cs="Google Sans Text"/>
          <w:color w:val="1B1C1D"/>
        </w:rPr>
        <w:t xml:space="preserve"> Wszystkie etapy muszą być w równowadze. Jeśli produkcja kwasów (Etap 2) wyprzedzi produkcję metanu (Etap 4) -&gt; </w:t>
      </w:r>
      <w:r>
        <w:rPr>
          <w:rFonts w:ascii="Google Sans Text" w:hAnsi="Google Sans Text" w:eastAsia="Google Sans Text" w:cs="Google Sans Text"/>
          <w:b/>
          <w:color w:val="1B1C1D"/>
        </w:rPr>
        <w:t>ZAKWASZENIE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77F89D0C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10: Tworzenie Idealnego Domu </w:t>
      </w:r>
      <w:r>
        <w:rPr>
          <w:rFonts w:ascii="Google Sans" w:hAnsi="Google Sans" w:eastAsia="Google Sans" w:cs="Google Sans"/>
          <w:color w:val="1B1C1D"/>
        </w:rPr>
        <w:t>🏡</w:t>
      </w:r>
    </w:p>
    <w:p xmlns:wp14="http://schemas.microsoft.com/office/word/2010/wordml" w:rsidR="00A6037E" w:rsidRDefault="00B44BB1" w14:paraId="380C9FA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Aby mikroby dobrze pracowały, musimy kontrolować ich środowisko:</w:t>
      </w:r>
    </w:p>
    <w:p xmlns:wp14="http://schemas.microsoft.com/office/word/2010/wordml" w:rsidR="00A6037E" w:rsidRDefault="00B44BB1" w14:paraId="22D1B88C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Tlen (O₂)</w:t>
      </w:r>
    </w:p>
    <w:p xmlns:wp14="http://schemas.microsoft.com/office/word/2010/wordml" w:rsidR="00A6037E" w:rsidRDefault="00B44BB1" w14:paraId="3660FB4E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Temperatura</w:t>
      </w:r>
    </w:p>
    <w:p xmlns:wp14="http://schemas.microsoft.com/office/word/2010/wordml" w:rsidR="00A6037E" w:rsidRDefault="00B44BB1" w14:paraId="42B65147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Wartość pH</w:t>
      </w:r>
    </w:p>
    <w:p xmlns:wp14="http://schemas.microsoft.com/office/word/2010/wordml" w:rsidR="00A6037E" w:rsidRDefault="00B44BB1" w14:paraId="1752F900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Składniki Odżywcze</w:t>
      </w:r>
    </w:p>
    <w:p xmlns:wp14="http://schemas.microsoft.com/office/word/2010/wordml" w:rsidR="00A6037E" w:rsidRDefault="00B44BB1" w14:paraId="50324DB8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Inhibitory</w:t>
      </w:r>
    </w:p>
    <w:p xmlns:wp14="http://schemas.microsoft.com/office/word/2010/wordml" w:rsidR="00A6037E" w:rsidRDefault="00B44BB1" w14:paraId="57687397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[Sam tu wstawisz obrazek: ikony reprezentujące temperaturę, pH, jedzenie itp.]</w:t>
      </w:r>
    </w:p>
    <w:p xmlns:wp14="http://schemas.microsoft.com/office/word/2010/wordml" w:rsidR="00A6037E" w:rsidRDefault="00B44BB1" w14:paraId="7C8CFD4B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11: Warunki: Tlen (O₂) </w:t>
      </w:r>
      <w:r>
        <w:rPr>
          <w:rFonts w:ascii="Google Sans" w:hAnsi="Google Sans" w:eastAsia="Google Sans" w:cs="Google Sans"/>
          <w:color w:val="1B1C1D"/>
        </w:rPr>
        <w:t>🚫</w:t>
      </w:r>
    </w:p>
    <w:p xmlns:wp14="http://schemas.microsoft.com/office/word/2010/wordml" w:rsidR="00A6037E" w:rsidRDefault="00B44BB1" w14:paraId="2D4A5F9C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TRZYMAĆ Z DALA!</w:t>
      </w:r>
    </w:p>
    <w:p xmlns:wp14="http://schemas.microsoft.com/office/word/2010/wordml" w:rsidR="00A6037E" w:rsidRDefault="00B44BB1" w14:paraId="0399FF28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Metanogeny (Etap 4) są </w:t>
      </w:r>
      <w:r>
        <w:rPr>
          <w:rFonts w:ascii="Google Sans Text" w:hAnsi="Google Sans Text" w:eastAsia="Google Sans Text" w:cs="Google Sans Text"/>
          <w:b/>
          <w:color w:val="1B1C1D"/>
        </w:rPr>
        <w:t>ścisłymi beztlenowcami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68A6E376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Tlen jest dla nich </w:t>
      </w:r>
      <w:r>
        <w:rPr>
          <w:rFonts w:ascii="Google Sans Text" w:hAnsi="Google Sans Text" w:eastAsia="Google Sans Text" w:cs="Google Sans Text"/>
          <w:b/>
          <w:color w:val="1B1C1D"/>
        </w:rPr>
        <w:t>toksyczny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5E08E4EE" wp14:textId="7777777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Praktyczne implikacje:</w:t>
      </w:r>
      <w:r>
        <w:rPr>
          <w:rFonts w:ascii="Google Sans Text" w:hAnsi="Google Sans Text" w:eastAsia="Google Sans Text" w:cs="Google Sans Text"/>
          <w:color w:val="1B1C1D"/>
        </w:rPr>
        <w:t xml:space="preserve"> Upewnij się, że uszczelki fermentora, włazy i systemy podawania substratu są </w:t>
      </w:r>
      <w:r>
        <w:rPr>
          <w:rFonts w:ascii="Google Sans Text" w:hAnsi="Google Sans Text" w:eastAsia="Google Sans Text" w:cs="Google Sans Text"/>
          <w:b/>
          <w:color w:val="1B1C1D"/>
        </w:rPr>
        <w:t>szczelne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0621FBEF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12: Warunki: Temperatura </w:t>
      </w:r>
      <w:r>
        <w:rPr>
          <w:rFonts w:ascii="Google Sans" w:hAnsi="Google Sans" w:eastAsia="Google Sans" w:cs="Google Sans"/>
          <w:color w:val="1B1C1D"/>
        </w:rPr>
        <w:t>🌡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70A387EF" wp14:textId="77777777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Stabilność jest Królem!</w:t>
      </w:r>
      <w:r>
        <w:rPr>
          <w:rFonts w:ascii="Google Sans Text" w:hAnsi="Google Sans Text" w:eastAsia="Google Sans Text" w:cs="Google Sans Text"/>
          <w:color w:val="1B1C1D"/>
        </w:rPr>
        <w:t xml:space="preserve"> Mikroby nienawidzą nagłych wahań.</w:t>
      </w:r>
    </w:p>
    <w:p xmlns:wp14="http://schemas.microsoft.com/office/word/2010/wordml" w:rsidR="00A6037E" w:rsidRDefault="00B44BB1" w14:paraId="385AC921" wp14:textId="77777777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Zakresy pracy:</w:t>
      </w:r>
    </w:p>
    <w:p xmlns:wp14="http://schemas.microsoft.com/office/word/2010/wordml" w:rsidR="00A6037E" w:rsidRDefault="00B44BB1" w14:paraId="34E6F8CD" wp14:textId="77777777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Mezofilowy (32-42°C):</w:t>
      </w:r>
      <w:r>
        <w:rPr>
          <w:rFonts w:ascii="Google Sans Text" w:hAnsi="Google Sans Text" w:eastAsia="Google Sans Text" w:cs="Google Sans Text"/>
          <w:color w:val="1B1C1D"/>
        </w:rPr>
        <w:t xml:space="preserve"> Najczęstszy, dobra stabilność, wybacza błędy.</w:t>
      </w:r>
    </w:p>
    <w:p xmlns:wp14="http://schemas.microsoft.com/office/word/2010/wordml" w:rsidR="00A6037E" w:rsidRDefault="00B44BB1" w14:paraId="71966F2D" wp14:textId="77777777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Termofilowy (50-57°C):</w:t>
      </w:r>
      <w:r>
        <w:rPr>
          <w:rFonts w:ascii="Google Sans Text" w:hAnsi="Google Sans Text" w:eastAsia="Google Sans Text" w:cs="Google Sans Text"/>
          <w:color w:val="1B1C1D"/>
        </w:rPr>
        <w:t xml:space="preserve"> Szybszy proces, ale </w:t>
      </w:r>
      <w:r>
        <w:rPr>
          <w:rFonts w:ascii="Google Sans Text" w:hAnsi="Google Sans Text" w:eastAsia="Google Sans Text" w:cs="Google Sans Text"/>
          <w:b/>
          <w:color w:val="1B1C1D"/>
        </w:rPr>
        <w:t>BARDZIEJ WRAŻLIWY</w:t>
      </w:r>
      <w:r>
        <w:rPr>
          <w:rFonts w:ascii="Google Sans Text" w:hAnsi="Google Sans Text" w:eastAsia="Google Sans Text" w:cs="Google Sans Text"/>
          <w:color w:val="1B1C1D"/>
        </w:rPr>
        <w:t xml:space="preserve"> na zmiany.</w:t>
      </w:r>
    </w:p>
    <w:p xmlns:wp14="http://schemas.microsoft.com/office/word/2010/wordml" w:rsidR="00A6037E" w:rsidRDefault="00B44BB1" w14:paraId="5174527F" wp14:textId="77777777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Praktyczne implikacje:</w:t>
      </w:r>
      <w:r>
        <w:rPr>
          <w:rFonts w:ascii="Google Sans Text" w:hAnsi="Google Sans Text" w:eastAsia="Google Sans Text" w:cs="Google Sans Text"/>
          <w:color w:val="1B1C1D"/>
        </w:rPr>
        <w:t xml:space="preserve"> Niezawodne ogrzewanie, dobra izolacja, ciągłe monitorowanie.</w:t>
      </w:r>
    </w:p>
    <w:p xmlns:wp14="http://schemas.microsoft.com/office/word/2010/wordml" w:rsidR="00A6037E" w:rsidRDefault="00B44BB1" w14:paraId="3F188192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13: Warunki: pH ⚖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5C34DF97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Akt Równowagi:</w:t>
      </w:r>
      <w:r>
        <w:rPr>
          <w:rFonts w:ascii="Google Sans Text" w:hAnsi="Google Sans Text" w:eastAsia="Google Sans Text" w:cs="Google Sans Text"/>
          <w:color w:val="1B1C1D"/>
        </w:rPr>
        <w:t xml:space="preserve"> Różne etapy wolą różne pH.</w:t>
      </w:r>
    </w:p>
    <w:p xmlns:wp14="http://schemas.microsoft.com/office/word/2010/wordml" w:rsidR="00A6037E" w:rsidRDefault="00B44BB1" w14:paraId="4C373259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  <w:r>
        <w:rPr>
          <w:rFonts w:ascii="Google Sans Text" w:hAnsi="Google Sans Text" w:eastAsia="Google Sans Text" w:cs="Google Sans Text"/>
          <w:color w:val="1B1C1D"/>
        </w:rPr>
        <w:t xml:space="preserve"> Utrzymanie </w:t>
      </w:r>
      <w:r>
        <w:rPr>
          <w:rFonts w:ascii="Google Sans Text" w:hAnsi="Google Sans Text" w:eastAsia="Google Sans Text" w:cs="Google Sans Text"/>
          <w:b/>
          <w:color w:val="1B1C1D"/>
        </w:rPr>
        <w:t>neutralnego pH (ok. 7.0 - 8.0)</w:t>
      </w:r>
      <w:r>
        <w:rPr>
          <w:rFonts w:ascii="Google Sans Text" w:hAnsi="Google Sans Text" w:eastAsia="Google Sans Text" w:cs="Google Sans Text"/>
          <w:color w:val="1B1C1D"/>
        </w:rPr>
        <w:t>, aby zadowolić wrażliwe metanogeny.</w:t>
      </w:r>
    </w:p>
    <w:p xmlns:wp14="http://schemas.microsoft.com/office/word/2010/wordml" w:rsidR="00A6037E" w:rsidRDefault="00B44BB1" w14:paraId="258DD922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Ryzyko zakwaszenia:</w:t>
      </w:r>
      <w:r>
        <w:rPr>
          <w:rFonts w:ascii="Google Sans Text" w:hAnsi="Google Sans Text" w:eastAsia="Google Sans Text" w:cs="Google Sans Text"/>
          <w:color w:val="1B1C1D"/>
        </w:rPr>
        <w:t xml:space="preserve"> Gdy LKT (kwasy) gromadzą się szybciej, niż metanogeny je zużywają.</w:t>
      </w:r>
    </w:p>
    <w:p xmlns:wp14="http://schemas.microsoft.com/office/word/2010/wordml" w:rsidR="00A6037E" w:rsidRDefault="00B44BB1" w14:paraId="4C1EB247" wp14:textId="77777777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Poniżej pH ~6.5 aktywność metanogenów drastycznie spada.</w:t>
      </w:r>
    </w:p>
    <w:p xmlns:wp14="http://schemas.microsoft.com/office/word/2010/wordml" w:rsidR="00A6037E" w:rsidRDefault="00B44BB1" w14:paraId="113195F5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14: Warunki: Składniki Odżywcze </w:t>
      </w:r>
      <w:r>
        <w:rPr>
          <w:rFonts w:ascii="Google Sans" w:hAnsi="Google Sans" w:eastAsia="Google Sans" w:cs="Google Sans"/>
          <w:color w:val="1B1C1D"/>
        </w:rPr>
        <w:t>🍽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29046456" wp14:textId="7777777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Mikroby potrzebują zbilansowanej diety.</w:t>
      </w:r>
    </w:p>
    <w:p xmlns:wp14="http://schemas.microsoft.com/office/word/2010/wordml" w:rsidR="00A6037E" w:rsidRDefault="00B44BB1" w14:paraId="60ABDD0A" wp14:textId="7777777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Kluczowy parametr: </w:t>
      </w:r>
      <w:r>
        <w:rPr>
          <w:rFonts w:ascii="Google Sans Text" w:hAnsi="Google Sans Text" w:eastAsia="Google Sans Text" w:cs="Google Sans Text"/>
          <w:b/>
          <w:color w:val="1B1C1D"/>
        </w:rPr>
        <w:t>Stosunek C:N (Węgiel do Azotu)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3B3C5831" wp14:textId="7777777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Idealny zakres: 10-30 : 1</w:t>
      </w:r>
    </w:p>
    <w:p xmlns:wp14="http://schemas.microsoft.com/office/word/2010/wordml" w:rsidR="00A6037E" w:rsidRDefault="00B44BB1" w14:paraId="3B1921F0" wp14:textId="7777777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Zbyt wysoki C:N (mało N):</w:t>
      </w:r>
      <w:r>
        <w:rPr>
          <w:rFonts w:ascii="Google Sans Text" w:hAnsi="Google Sans Text" w:eastAsia="Google Sans Text" w:cs="Google Sans Text"/>
          <w:color w:val="1B1C1D"/>
        </w:rPr>
        <w:t xml:space="preserve"> Niska wydajność gazu.</w:t>
      </w:r>
    </w:p>
    <w:p xmlns:wp14="http://schemas.microsoft.com/office/word/2010/wordml" w:rsidR="00A6037E" w:rsidP="3296D675" w:rsidRDefault="00B44BB1" w14:paraId="0DA07E92" wp14:textId="0D2D2DF1">
      <w:pPr>
        <w:numPr>
          <w:ilvl w:val="0"/>
          <w:numId w:val="4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Zbyt niski 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C:N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(dużo N):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Ryzyko produkcji toksycznego 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Amoniaku (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NH3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)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72B1AB36" wp14:textId="7777777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Potrzebne są też pierwiastki śladowe (Fe, Ni, Co, Mo...).</w:t>
      </w:r>
    </w:p>
    <w:p xmlns:wp14="http://schemas.microsoft.com/office/word/2010/wordml" w:rsidR="00A6037E" w:rsidRDefault="00B44BB1" w14:paraId="0F2F0CB1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[Sam tu wstawisz obrazek: przykłady substratów bogatych w węgiel (słoma) i azot (pomiot kurzy)]</w:t>
      </w:r>
    </w:p>
    <w:p xmlns:wp14="http://schemas.microsoft.com/office/word/2010/wordml" w:rsidR="00A6037E" w:rsidRDefault="00B44BB1" w14:paraId="6AECF54E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15: Warunki: Inhibitory ☠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5BB5CBC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Trucizny procesowe</w:t>
      </w:r>
      <w:r>
        <w:rPr>
          <w:rFonts w:ascii="Google Sans Text" w:hAnsi="Google Sans Text" w:eastAsia="Google Sans Text" w:cs="Google Sans Text"/>
          <w:color w:val="1B1C1D"/>
        </w:rPr>
        <w:t>, które hamują lub zabijają mikroorganizmy.</w:t>
      </w:r>
    </w:p>
    <w:p xmlns:wp14="http://schemas.microsoft.com/office/word/2010/wordml" w:rsidR="00A6037E" w:rsidRDefault="00B44BB1" w14:paraId="3C1DA1F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Pochodzące ze substratu:</w:t>
      </w:r>
    </w:p>
    <w:p xmlns:wp14="http://schemas.microsoft.com/office/word/2010/wordml" w:rsidR="00A6037E" w:rsidRDefault="00B44BB1" w14:paraId="31EB7EAE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Antybiotyki (z leczenia zwierząt)</w:t>
      </w:r>
    </w:p>
    <w:p xmlns:wp14="http://schemas.microsoft.com/office/word/2010/wordml" w:rsidR="00A6037E" w:rsidRDefault="00B44BB1" w14:paraId="4B410E06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Środki dezynfekujące (z czyszczenia)</w:t>
      </w:r>
    </w:p>
    <w:p xmlns:wp14="http://schemas.microsoft.com/office/word/2010/wordml" w:rsidR="00A6037E" w:rsidRDefault="00B44BB1" w14:paraId="1FF5EE67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Metale ciężkie</w:t>
      </w:r>
    </w:p>
    <w:p xmlns:wp14="http://schemas.microsoft.com/office/word/2010/wordml" w:rsidR="00A6037E" w:rsidRDefault="00B44BB1" w14:paraId="1202B33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Produkowane podczas procesu:</w:t>
      </w:r>
    </w:p>
    <w:p xmlns:wp14="http://schemas.microsoft.com/office/word/2010/wordml" w:rsidR="00A6037E" w:rsidP="3296D675" w:rsidRDefault="00B44BB1" w14:paraId="296213B0" wp14:textId="073E54DC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Amoniak (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NH3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):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Główny problem przy substratach bogatych w białko (np. pomiot kurzy), zwłaszcza przy wysokim pH i temp.</w:t>
      </w:r>
    </w:p>
    <w:p xmlns:wp14="http://schemas.microsoft.com/office/word/2010/wordml" w:rsidR="00A6037E" w:rsidP="3296D675" w:rsidRDefault="00B44BB1" w14:paraId="1A0B7F10" wp14:textId="7D620AEE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Siarkowodór (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H2S</w:t>
      </w: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>):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Toksyczny i korozyjny.</w:t>
      </w:r>
    </w:p>
    <w:p xmlns:wp14="http://schemas.microsoft.com/office/word/2010/wordml" w:rsidR="00A6037E" w:rsidRDefault="00B44BB1" w14:paraId="1086C710" wp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LKT (w nadmiarze):</w:t>
      </w:r>
      <w:r>
        <w:rPr>
          <w:rFonts w:ascii="Google Sans Text" w:hAnsi="Google Sans Text" w:eastAsia="Google Sans Text" w:cs="Google Sans Text"/>
          <w:color w:val="1B1C1D"/>
        </w:rPr>
        <w:t xml:space="preserve"> Prowadzą do zakwaszenia.</w:t>
      </w:r>
    </w:p>
    <w:p xmlns:wp14="http://schemas.microsoft.com/office/word/2010/wordml" w:rsidR="00A6037E" w:rsidRDefault="00B44BB1" w14:paraId="2853CD14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16: Zarządzanie Przepływem ⚙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01C690CD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Oprócz warunków, ważny jest sposób "karmienia" fermentora:</w:t>
      </w:r>
    </w:p>
    <w:p xmlns:wp14="http://schemas.microsoft.com/office/word/2010/wordml" w:rsidR="00A6037E" w:rsidRDefault="00B44BB1" w14:paraId="603736B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HRT</w:t>
      </w:r>
      <w:r>
        <w:rPr>
          <w:rFonts w:ascii="Google Sans Text" w:hAnsi="Google Sans Text" w:eastAsia="Google Sans Text" w:cs="Google Sans Text"/>
          <w:color w:val="1B1C1D"/>
        </w:rPr>
        <w:t xml:space="preserve"> (Czas Retencji Hydraulicznej)</w:t>
      </w:r>
    </w:p>
    <w:p xmlns:wp14="http://schemas.microsoft.com/office/word/2010/wordml" w:rsidR="00A6037E" w:rsidP="3296D675" w:rsidRDefault="00B44BB1" w14:paraId="67336322" wp14:textId="500EAD55">
      <w:pPr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color w:val="1B1C1D"/>
        </w:rPr>
        <w:t>BR (Obciążenie Komory Ładunkiem Organicznym)</w:t>
      </w:r>
    </w:p>
    <w:p xmlns:wp14="http://schemas.microsoft.com/office/word/2010/wordml" w:rsidR="00A6037E" w:rsidRDefault="00B44BB1" w14:paraId="6C37AF7D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Mieszanie</w:t>
      </w:r>
    </w:p>
    <w:p xmlns:wp14="http://schemas.microsoft.com/office/word/2010/wordml" w:rsidR="00A6037E" w:rsidRDefault="00B44BB1" w14:paraId="28FCB90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17: Parametry: HRT ⏳</w:t>
      </w:r>
    </w:p>
    <w:p xmlns:wp14="http://schemas.microsoft.com/office/word/2010/wordml" w:rsidR="00A6037E" w:rsidRDefault="00B44BB1" w14:paraId="67D59422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Czas Retencji Hydraulicznej</w:t>
      </w:r>
      <w:r>
        <w:rPr>
          <w:rFonts w:ascii="Google Sans Text" w:hAnsi="Google Sans Text" w:eastAsia="Google Sans Text" w:cs="Google Sans Text"/>
          <w:color w:val="1B1C1D"/>
        </w:rPr>
        <w:t xml:space="preserve"> (Hydraulic Retention Time).</w:t>
      </w:r>
    </w:p>
    <w:p xmlns:wp14="http://schemas.microsoft.com/office/word/2010/wordml" w:rsidR="00A6037E" w:rsidRDefault="00B44BB1" w14:paraId="2718CB5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Definicja:</w:t>
      </w:r>
      <w:r>
        <w:rPr>
          <w:rFonts w:ascii="Google Sans Text" w:hAnsi="Google Sans Text" w:eastAsia="Google Sans Text" w:cs="Google Sans Text"/>
          <w:color w:val="1B1C1D"/>
        </w:rPr>
        <w:t xml:space="preserve"> Średni czas, jaki substrat spędza w fermentorze.</w:t>
      </w:r>
    </w:p>
    <w:p xmlns:wp14="http://schemas.microsoft.com/office/word/2010/wordml" w:rsidR="00A6037E" w:rsidRDefault="00B44BB1" w14:paraId="624AD889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Kluczowa zasada:</w:t>
      </w:r>
      <w:r>
        <w:rPr>
          <w:rFonts w:ascii="Google Sans Text" w:hAnsi="Google Sans Text" w:eastAsia="Google Sans Text" w:cs="Google Sans Text"/>
          <w:color w:val="1B1C1D"/>
        </w:rPr>
        <w:t xml:space="preserve"> HRT musi być </w:t>
      </w:r>
      <w:r>
        <w:rPr>
          <w:rFonts w:ascii="Google Sans Text" w:hAnsi="Google Sans Text" w:eastAsia="Google Sans Text" w:cs="Google Sans Text"/>
          <w:b/>
          <w:color w:val="1B1C1D"/>
        </w:rPr>
        <w:t>dłuższy niż czas rozmnażania się metanogenów</w:t>
      </w:r>
      <w:r>
        <w:rPr>
          <w:rFonts w:ascii="Google Sans Text" w:hAnsi="Google Sans Text" w:eastAsia="Google Sans Text" w:cs="Google Sans Text"/>
          <w:color w:val="1B1C1D"/>
        </w:rPr>
        <w:t xml:space="preserve"> (które są wolne!).</w:t>
      </w:r>
    </w:p>
    <w:p xmlns:wp14="http://schemas.microsoft.com/office/word/2010/wordml" w:rsidR="00A6037E" w:rsidRDefault="00B44BB1" w14:paraId="33390778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Zbyt krótki HRT = "wypłukanie" bakterii = awaria procesu.</w:t>
      </w:r>
    </w:p>
    <w:p xmlns:wp14="http://schemas.microsoft.com/office/word/2010/wordml" w:rsidR="00A6037E" w:rsidRDefault="00B44BB1" w14:paraId="5A8E9C1D" wp14:textId="080ADAC3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 w:rsidRPr="3296D675" w:rsidR="5D301099">
        <w:rPr>
          <w:rFonts w:ascii="Google Sans" w:hAnsi="Google Sans" w:eastAsia="Google Sans" w:cs="Google Sans"/>
          <w:color w:val="1B1C1D"/>
        </w:rPr>
        <w:t xml:space="preserve">Slajd 18: Parametry: Obciążenie Komory (BR) </w:t>
      </w:r>
      <w:r w:rsidRPr="3296D675" w:rsidR="5D301099">
        <w:rPr>
          <w:rFonts w:ascii="Google Sans" w:hAnsi="Google Sans" w:eastAsia="Google Sans" w:cs="Google Sans"/>
          <w:color w:val="1B1C1D"/>
        </w:rPr>
        <w:t>📈</w:t>
      </w:r>
    </w:p>
    <w:p xmlns:wp14="http://schemas.microsoft.com/office/word/2010/wordml" w:rsidR="00A6037E" w:rsidRDefault="00B44BB1" w14:paraId="25F69E8C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Obciążenie Komory Ładunkiem Organicznym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6384FB0B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Definicja:</w:t>
      </w:r>
      <w:r>
        <w:rPr>
          <w:rFonts w:ascii="Google Sans Text" w:hAnsi="Google Sans Text" w:eastAsia="Google Sans Text" w:cs="Google Sans Text"/>
          <w:color w:val="1B1C1D"/>
        </w:rPr>
        <w:t xml:space="preserve"> Ile "jedzenia" (suchej masy organicznej) podajemy na m³ fermentora dziennie.</w:t>
      </w:r>
    </w:p>
    <w:p xmlns:wp14="http://schemas.microsoft.com/office/word/2010/wordml" w:rsidR="00A6037E" w:rsidRDefault="00B44BB1" w14:paraId="1325B0FB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Ryzyko: PRZECIĄŻENIE!</w:t>
      </w:r>
    </w:p>
    <w:p xmlns:wp14="http://schemas.microsoft.com/office/word/2010/wordml" w:rsidR="00A6037E" w:rsidRDefault="00B44BB1" w14:paraId="6831C8D6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Jeśli podamy za dużo jedzenia, produkcja kwasów (Etap 2) wyprzedzi produkcję metanu (Etap 4).</w:t>
      </w:r>
    </w:p>
    <w:p xmlns:wp14="http://schemas.microsoft.com/office/word/2010/wordml" w:rsidR="00A6037E" w:rsidRDefault="00B44BB1" w14:paraId="7B1EA819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Efekt: LKT się gromadzą -&gt; pH spada -&gt; </w:t>
      </w:r>
      <w:r>
        <w:rPr>
          <w:rFonts w:ascii="Google Sans Text" w:hAnsi="Google Sans Text" w:eastAsia="Google Sans Text" w:cs="Google Sans Text"/>
          <w:b/>
          <w:color w:val="1B1C1D"/>
        </w:rPr>
        <w:t>ZAKWASZENIE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673BF6E0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Zasada:</w:t>
      </w:r>
      <w:r>
        <w:rPr>
          <w:rFonts w:ascii="Google Sans Text" w:hAnsi="Google Sans Text" w:eastAsia="Google Sans Text" w:cs="Google Sans Text"/>
          <w:color w:val="1B1C1D"/>
        </w:rPr>
        <w:t xml:space="preserve"> Zwiększaj obciążenie </w:t>
      </w:r>
      <w:r>
        <w:rPr>
          <w:rFonts w:ascii="Google Sans Text" w:hAnsi="Google Sans Text" w:eastAsia="Google Sans Text" w:cs="Google Sans Text"/>
          <w:b/>
          <w:color w:val="1B1C1D"/>
        </w:rPr>
        <w:t>POWOLI i STOPNIOWO!</w:t>
      </w:r>
    </w:p>
    <w:p xmlns:wp14="http://schemas.microsoft.com/office/word/2010/wordml" w:rsidR="00A6037E" w:rsidRDefault="00B44BB1" w14:paraId="38E987AF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19: Parametry: Mieszanie </w:t>
      </w:r>
      <w:r>
        <w:rPr>
          <w:rFonts w:ascii="Google Sans" w:hAnsi="Google Sans" w:eastAsia="Google Sans" w:cs="Google Sans"/>
          <w:color w:val="1B1C1D"/>
        </w:rPr>
        <w:t>🌪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A6037E" w:rsidRDefault="00B44BB1" w14:paraId="79F52E65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</w:p>
    <w:p xmlns:wp14="http://schemas.microsoft.com/office/word/2010/wordml" w:rsidR="00A6037E" w:rsidRDefault="00B44BB1" w14:paraId="2A5FCA01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Zapewnienie kontaktu mikrobów z substratem.</w:t>
      </w:r>
    </w:p>
    <w:p xmlns:wp14="http://schemas.microsoft.com/office/word/2010/wordml" w:rsidR="00A6037E" w:rsidRDefault="00B44BB1" w14:paraId="13D03DEE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Równomierne rozprowadzenie ciepła.</w:t>
      </w:r>
    </w:p>
    <w:p xmlns:wp14="http://schemas.microsoft.com/office/word/2010/wordml" w:rsidR="00A6037E" w:rsidRDefault="00B44BB1" w14:paraId="74229984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Zapobieganie tworzeniu się </w:t>
      </w:r>
      <w:r>
        <w:rPr>
          <w:rFonts w:ascii="Google Sans Text" w:hAnsi="Google Sans Text" w:eastAsia="Google Sans Text" w:cs="Google Sans Text"/>
          <w:b/>
          <w:color w:val="1B1C1D"/>
        </w:rPr>
        <w:t>kożucha</w:t>
      </w:r>
      <w:r>
        <w:rPr>
          <w:rFonts w:ascii="Google Sans Text" w:hAnsi="Google Sans Text" w:eastAsia="Google Sans Text" w:cs="Google Sans Text"/>
          <w:color w:val="1B1C1D"/>
        </w:rPr>
        <w:t xml:space="preserve"> na powierzchni.</w:t>
      </w:r>
    </w:p>
    <w:p xmlns:wp14="http://schemas.microsoft.com/office/word/2010/wordml" w:rsidR="00A6037E" w:rsidRDefault="00B44BB1" w14:paraId="05CF89EF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Zapobieganie osadom na dnie.</w:t>
      </w:r>
    </w:p>
    <w:p xmlns:wp14="http://schemas.microsoft.com/office/word/2010/wordml" w:rsidR="00A6037E" w:rsidRDefault="00B44BB1" w14:paraId="6F5500F8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Ułatwienie uwalniania biogazu.</w:t>
      </w:r>
    </w:p>
    <w:p xmlns:wp14="http://schemas.microsoft.com/office/word/2010/wordml" w:rsidR="00A6037E" w:rsidRDefault="00B44BB1" w14:paraId="66A330AA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Ryzyko:</w:t>
      </w:r>
      <w:r>
        <w:rPr>
          <w:rFonts w:ascii="Google Sans Text" w:hAnsi="Google Sans Text" w:eastAsia="Google Sans Text" w:cs="Google Sans Text"/>
          <w:color w:val="1B1C1D"/>
        </w:rPr>
        <w:t xml:space="preserve"> Nadmierne lub zbyt intensywne mieszanie może niszczyć kolonie bakteryjne.</w:t>
      </w:r>
    </w:p>
    <w:p xmlns:wp14="http://schemas.microsoft.com/office/word/2010/wordml" w:rsidR="00A6037E" w:rsidRDefault="00B44BB1" w14:paraId="06305410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Strategia:</w:t>
      </w:r>
      <w:r>
        <w:rPr>
          <w:rFonts w:ascii="Google Sans Text" w:hAnsi="Google Sans Text" w:eastAsia="Google Sans Text" w:cs="Google Sans Text"/>
          <w:color w:val="1B1C1D"/>
        </w:rPr>
        <w:t xml:space="preserve"> Zazwyczaj mieszanie działa w trybie </w:t>
      </w:r>
      <w:r>
        <w:rPr>
          <w:rFonts w:ascii="Google Sans Text" w:hAnsi="Google Sans Text" w:eastAsia="Google Sans Text" w:cs="Google Sans Text"/>
          <w:b/>
          <w:color w:val="1B1C1D"/>
        </w:rPr>
        <w:t>przerywanym</w:t>
      </w:r>
      <w:r>
        <w:rPr>
          <w:rFonts w:ascii="Google Sans Text" w:hAnsi="Google Sans Text" w:eastAsia="Google Sans Text" w:cs="Google Sans Text"/>
          <w:color w:val="1B1C1D"/>
        </w:rPr>
        <w:t xml:space="preserve"> (np. 15 minut co godzinę).</w:t>
      </w:r>
    </w:p>
    <w:p xmlns:wp14="http://schemas.microsoft.com/office/word/2010/wordml" w:rsidR="00A6037E" w:rsidRDefault="00B44BB1" w14:paraId="0D48AC1C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[Sam tu wstawisz obrazek: schemat fermentora z mieszadłem i zaznaczonym kożuchem/osadem]</w:t>
      </w:r>
    </w:p>
    <w:p xmlns:wp14="http://schemas.microsoft.com/office/word/2010/wordml" w:rsidR="00A6037E" w:rsidRDefault="00B44BB1" w14:paraId="10965661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20: Rozpoznawanie Problemów </w:t>
      </w:r>
      <w:r>
        <w:rPr>
          <w:rFonts w:ascii="Google Sans" w:hAnsi="Google Sans" w:eastAsia="Google Sans" w:cs="Google Sans"/>
          <w:color w:val="1B1C1D"/>
        </w:rPr>
        <w:t>🩺</w:t>
      </w:r>
    </w:p>
    <w:p xmlns:wp14="http://schemas.microsoft.com/office/word/2010/wordml" w:rsidR="00A6037E" w:rsidRDefault="00B44BB1" w14:paraId="4C13752B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Wczesne wykrywanie problemów jest kluczem do zapobiegania awariom!</w:t>
      </w:r>
    </w:p>
    <w:p xmlns:wp14="http://schemas.microsoft.com/office/word/2010/wordml" w:rsidR="00A6037E" w:rsidRDefault="00B44BB1" w14:paraId="7609D806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Codziennie monitoruj:</w:t>
      </w:r>
    </w:p>
    <w:p xmlns:wp14="http://schemas.microsoft.com/office/word/2010/wordml" w:rsidR="00A6037E" w:rsidRDefault="00B44BB1" w14:paraId="7F2FC920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Produkcja i jakość gazu</w:t>
      </w:r>
    </w:p>
    <w:p xmlns:wp14="http://schemas.microsoft.com/office/word/2010/wordml" w:rsidR="00A6037E" w:rsidRDefault="00B44BB1" w14:paraId="25364687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Temperatura</w:t>
      </w:r>
    </w:p>
    <w:p xmlns:wp14="http://schemas.microsoft.com/office/word/2010/wordml" w:rsidR="00A6037E" w:rsidRDefault="00B44BB1" w14:paraId="323AC5F9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Wartość pH</w:t>
      </w:r>
    </w:p>
    <w:p xmlns:wp14="http://schemas.microsoft.com/office/word/2010/wordml" w:rsidR="00A6037E" w:rsidRDefault="00B44BB1" w14:paraId="436F97E0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FOS/TAC</w:t>
      </w:r>
    </w:p>
    <w:p xmlns:wp14="http://schemas.microsoft.com/office/word/2010/wordml" w:rsidR="00A6037E" w:rsidRDefault="00B44BB1" w14:paraId="50D3E7F5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Poziom Azotu Amonowego</w:t>
      </w:r>
    </w:p>
    <w:p xmlns:wp14="http://schemas.microsoft.com/office/word/2010/wordml" w:rsidR="00A6037E" w:rsidRDefault="00B44BB1" w14:paraId="5FBCD25E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Kontrole wizualne (kożuch, piana)</w:t>
      </w:r>
    </w:p>
    <w:p xmlns:wp14="http://schemas.microsoft.com/office/word/2010/wordml" w:rsidR="00A6037E" w:rsidRDefault="00B44BB1" w14:paraId="27C86484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21: Wskaźniki Monitorowania</w:t>
      </w:r>
    </w:p>
    <w:p xmlns:wp14="http://schemas.microsoft.com/office/word/2010/wordml" w:rsidR="00A6037E" w:rsidRDefault="00B44BB1" w14:paraId="30DE644E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Produkcja Gazu:</w:t>
      </w:r>
    </w:p>
    <w:p xmlns:wp14="http://schemas.microsoft.com/office/word/2010/wordml" w:rsidR="00A6037E" w:rsidRDefault="00B44BB1" w14:paraId="1749173C" wp14:textId="77777777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Nagły </w:t>
      </w:r>
      <w:r>
        <w:rPr>
          <w:rFonts w:ascii="Google Sans Text" w:hAnsi="Google Sans Text" w:eastAsia="Google Sans Text" w:cs="Google Sans Text"/>
          <w:b/>
          <w:color w:val="1B1C1D"/>
        </w:rPr>
        <w:t>spadek objętości</w:t>
      </w:r>
      <w:r>
        <w:rPr>
          <w:rFonts w:ascii="Google Sans Text" w:hAnsi="Google Sans Text" w:eastAsia="Google Sans Text" w:cs="Google Sans Text"/>
          <w:color w:val="1B1C1D"/>
        </w:rPr>
        <w:t xml:space="preserve"> = PIERWSZY SYGNAŁ PROBLEMÓW!</w:t>
      </w:r>
    </w:p>
    <w:p xmlns:wp14="http://schemas.microsoft.com/office/word/2010/wordml" w:rsidR="00A6037E" w:rsidRDefault="00B44BB1" w14:paraId="05762F67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Skład Gazu:</w:t>
      </w:r>
    </w:p>
    <w:p xmlns:wp14="http://schemas.microsoft.com/office/word/2010/wordml" w:rsidR="00A6037E" w:rsidP="3296D675" w:rsidRDefault="00B44BB1" w14:paraId="3B45DB33" wp14:textId="30E51906">
      <w:pPr>
        <w:numPr>
          <w:ilvl w:val="1"/>
          <w:numId w:val="1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Spadek % 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CH4 (i wzrost % CO2) = Stres 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>metanogenów</w:t>
      </w:r>
      <w:r w:rsidRPr="3296D675" w:rsidR="5D301099">
        <w:rPr>
          <w:rFonts w:ascii="Google Sans Text" w:hAnsi="Google Sans Text" w:eastAsia="Google Sans Text" w:cs="Google Sans Text"/>
          <w:color w:val="1B1C1D"/>
        </w:rPr>
        <w:t xml:space="preserve"> (zakwaszenie).</w:t>
      </w:r>
    </w:p>
    <w:p xmlns:wp14="http://schemas.microsoft.com/office/word/2010/wordml" w:rsidR="00A6037E" w:rsidP="3296D675" w:rsidRDefault="00B44BB1" w14:paraId="03CF9D5B" wp14:textId="62573677">
      <w:pPr>
        <w:numPr>
          <w:ilvl w:val="1"/>
          <w:numId w:val="1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color w:val="1B1C1D"/>
        </w:rPr>
        <w:t>Wzrost % O2 / N2 = Nieszczelność systemu.</w:t>
      </w:r>
    </w:p>
    <w:p xmlns:wp14="http://schemas.microsoft.com/office/word/2010/wordml" w:rsidR="00A6037E" w:rsidRDefault="00B44BB1" w14:paraId="0671F068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Temperatura:</w:t>
      </w:r>
    </w:p>
    <w:p xmlns:wp14="http://schemas.microsoft.com/office/word/2010/wordml" w:rsidR="00A6037E" w:rsidRDefault="00B44BB1" w14:paraId="17184DD2" wp14:textId="77777777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Musi być stabilna. Wahania wymagają zbadania.</w:t>
      </w:r>
    </w:p>
    <w:p xmlns:wp14="http://schemas.microsoft.com/office/word/2010/wordml" w:rsidR="00A6037E" w:rsidRDefault="00B44BB1" w14:paraId="4EF71FA4" wp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Wartość pH:</w:t>
      </w:r>
    </w:p>
    <w:p xmlns:wp14="http://schemas.microsoft.com/office/word/2010/wordml" w:rsidR="00A6037E" w:rsidRDefault="00B44BB1" w14:paraId="6BA52E78" wp14:textId="77777777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Spadek poniżej 7.0 to zły znak, ale często jest to wskaźnik </w:t>
      </w:r>
      <w:r>
        <w:rPr>
          <w:rFonts w:ascii="Google Sans Text" w:hAnsi="Google Sans Text" w:eastAsia="Google Sans Text" w:cs="Google Sans Text"/>
          <w:b/>
          <w:color w:val="1B1C1D"/>
        </w:rPr>
        <w:t>PÓŹNY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32D4AAFC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22: Wskaźnik: FOS/TAC </w:t>
      </w:r>
      <w:r>
        <w:rPr>
          <w:rFonts w:ascii="Google Sans" w:hAnsi="Google Sans" w:eastAsia="Google Sans" w:cs="Google Sans"/>
          <w:color w:val="1B1C1D"/>
        </w:rPr>
        <w:t>🚨</w:t>
      </w:r>
    </w:p>
    <w:p xmlns:wp14="http://schemas.microsoft.com/office/word/2010/wordml" w:rsidR="00A6037E" w:rsidRDefault="00B44BB1" w14:paraId="147EDC26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WCZESNEGO OSTRZEGANIA!</w:t>
      </w:r>
    </w:p>
    <w:p xmlns:wp14="http://schemas.microsoft.com/office/word/2010/wordml" w:rsidR="00A6037E" w:rsidRDefault="00B44BB1" w14:paraId="3D3E64A0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Prawdopodobnie </w:t>
      </w:r>
      <w:r>
        <w:rPr>
          <w:rFonts w:ascii="Google Sans Text" w:hAnsi="Google Sans Text" w:eastAsia="Google Sans Text" w:cs="Google Sans Text"/>
          <w:b/>
          <w:color w:val="1B1C1D"/>
        </w:rPr>
        <w:t>najważniejszy wskaźnik</w:t>
      </w:r>
      <w:r>
        <w:rPr>
          <w:rFonts w:ascii="Google Sans Text" w:hAnsi="Google Sans Text" w:eastAsia="Google Sans Text" w:cs="Google Sans Text"/>
          <w:color w:val="1B1C1D"/>
        </w:rPr>
        <w:t xml:space="preserve"> stabilności dla operatora.</w:t>
      </w:r>
    </w:p>
    <w:p xmlns:wp14="http://schemas.microsoft.com/office/word/2010/wordml" w:rsidR="00A6037E" w:rsidRDefault="00B44BB1" w14:paraId="3DA956AF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FOS</w:t>
      </w:r>
      <w:r>
        <w:rPr>
          <w:rFonts w:ascii="Google Sans Text" w:hAnsi="Google Sans Text" w:eastAsia="Google Sans Text" w:cs="Google Sans Text"/>
          <w:color w:val="1B1C1D"/>
        </w:rPr>
        <w:t xml:space="preserve"> (Lotne Kwasy Organiczne): Mierzy stężenie kwasów (LKT).</w:t>
      </w:r>
    </w:p>
    <w:p xmlns:wp14="http://schemas.microsoft.com/office/word/2010/wordml" w:rsidR="00A6037E" w:rsidRDefault="00B44BB1" w14:paraId="749F8CFB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TAC</w:t>
      </w:r>
      <w:r>
        <w:rPr>
          <w:rFonts w:ascii="Google Sans Text" w:hAnsi="Google Sans Text" w:eastAsia="Google Sans Text" w:cs="Google Sans Text"/>
          <w:color w:val="1B1C1D"/>
        </w:rPr>
        <w:t xml:space="preserve"> (Całkowita Zasadowość): Mierzy zdolność buforową (jak system radzi sobie z kwasami).</w:t>
      </w:r>
    </w:p>
    <w:p xmlns:wp14="http://schemas.microsoft.com/office/word/2010/wordml" w:rsidR="00A6037E" w:rsidRDefault="00B44BB1" w14:paraId="61731A6E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Stosunek FOS/TAC:</w:t>
      </w:r>
      <w:r>
        <w:rPr>
          <w:rFonts w:ascii="Google Sans Text" w:hAnsi="Google Sans Text" w:eastAsia="Google Sans Text" w:cs="Google Sans Text"/>
          <w:color w:val="1B1C1D"/>
        </w:rPr>
        <w:t xml:space="preserve"> Pokazuje równowagę między produkcją kwasów a buforem.</w:t>
      </w:r>
    </w:p>
    <w:tbl>
      <w:tblPr>
        <w:tblStyle w:val="a0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xmlns:wp14="http://schemas.microsoft.com/office/word/2010/wordml" w:rsidR="00A6037E" w14:paraId="13148C7C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E3EF6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Stosunek FOS/TAC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FC67C2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Stan Procesu</w:t>
            </w:r>
          </w:p>
        </w:tc>
      </w:tr>
      <w:tr xmlns:wp14="http://schemas.microsoft.com/office/word/2010/wordml" w:rsidR="00A6037E" w14:paraId="16D2CCAE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0C47B4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&lt; 0,3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603C0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Zdrowy, stabilny proces</w:t>
            </w:r>
          </w:p>
        </w:tc>
      </w:tr>
      <w:tr xmlns:wp14="http://schemas.microsoft.com/office/word/2010/wordml" w:rsidR="00A6037E" w14:paraId="38856F1A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38A3E1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0,3 - 0,4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1CC0B5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Strefa ostrzegawcza. Monitoruj!</w:t>
            </w:r>
          </w:p>
        </w:tc>
      </w:tr>
      <w:tr xmlns:wp14="http://schemas.microsoft.com/office/word/2010/wordml" w:rsidR="00A6037E" w14:paraId="7360811A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363987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0,4 - 0,6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0D8D69A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Znaczący stres. Zaczyna się zakwaszenie.</w:t>
            </w:r>
          </w:p>
        </w:tc>
      </w:tr>
      <w:tr xmlns:wp14="http://schemas.microsoft.com/office/word/2010/wordml" w:rsidR="00A6037E" w14:paraId="5DF53CE5" wp14:textId="77777777"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4D3232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&gt; 0,6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A57E15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Stan krytyczny. Poważne zakwaszenie.</w:t>
            </w:r>
          </w:p>
        </w:tc>
      </w:tr>
    </w:tbl>
    <w:p xmlns:wp14="http://schemas.microsoft.com/office/word/2010/wordml" w:rsidR="00A6037E" w:rsidRDefault="00B44BB1" w14:paraId="0B7FFD26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Kluczowa zaleta:</w:t>
      </w:r>
      <w:r>
        <w:rPr>
          <w:rFonts w:ascii="Google Sans Text" w:hAnsi="Google Sans Text" w:eastAsia="Google Sans Text" w:cs="Google Sans Text"/>
          <w:color w:val="1B1C1D"/>
        </w:rPr>
        <w:t xml:space="preserve"> Stosunek FOS/TAC zaczyna rosnąć, </w:t>
      </w:r>
      <w:r>
        <w:rPr>
          <w:rFonts w:ascii="Google Sans Text" w:hAnsi="Google Sans Text" w:eastAsia="Google Sans Text" w:cs="Google Sans Text"/>
          <w:b/>
          <w:color w:val="1B1C1D"/>
        </w:rPr>
        <w:t>ZANIM</w:t>
      </w:r>
      <w:r>
        <w:rPr>
          <w:rFonts w:ascii="Google Sans Text" w:hAnsi="Google Sans Text" w:eastAsia="Google Sans Text" w:cs="Google Sans Text"/>
          <w:color w:val="1B1C1D"/>
        </w:rPr>
        <w:t xml:space="preserve"> pH znacząco spadnie!</w:t>
      </w:r>
    </w:p>
    <w:p xmlns:wp14="http://schemas.microsoft.com/office/word/2010/wordml" w:rsidR="00A6037E" w:rsidRDefault="00B44BB1" w14:paraId="73D8EC2E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23: Szybka Diagnostyka</w:t>
      </w:r>
    </w:p>
    <w:tbl>
      <w:tblPr>
        <w:tblStyle w:val="a1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A6037E" w:rsidTr="3296D675" w14:paraId="1440117A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060A910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Objaw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4ABE9C2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Prawdopodobna Przyczyna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3879FC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Natychmiastowe Działanie</w:t>
            </w:r>
          </w:p>
        </w:tc>
      </w:tr>
      <w:tr xmlns:wp14="http://schemas.microsoft.com/office/word/2010/wordml" w:rsidR="00A6037E" w:rsidTr="3296D675" w14:paraId="432C9E4B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P="3296D675" w:rsidRDefault="00B44BB1" w14:paraId="484FE24D" wp14:textId="4381789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 xml:space="preserve">Spadek gazu, spadek % CH4, </w:t>
            </w:r>
            <w:r w:rsidRPr="3296D675" w:rsidR="5D301099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wzrost FOS/TAC</w:t>
            </w:r>
            <w:r w:rsidRPr="3296D675" w:rsidR="5D301099">
              <w:rPr>
                <w:rFonts w:ascii="Google Sans Text" w:hAnsi="Google Sans Text" w:eastAsia="Google Sans Text" w:cs="Google Sans Text"/>
                <w:color w:val="1B1C1D"/>
              </w:rPr>
              <w:t>, spadek pH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68FA05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Zakwaszenie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(przeciążenie)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654996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 ZATRZYMAJ/Ogranicz karmienie!</w:t>
            </w:r>
          </w:p>
          <w:p w:rsidR="00A6037E" w:rsidRDefault="00B44BB1" w14:paraId="088FDDA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2. Sprawdź i ustabilizuj temp.</w:t>
            </w:r>
          </w:p>
        </w:tc>
      </w:tr>
      <w:tr xmlns:wp14="http://schemas.microsoft.com/office/word/2010/wordml" w:rsidR="00A6037E" w:rsidTr="3296D675" w14:paraId="0F3D31DC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1F5FF1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Spadek gazu,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wysokie pH (&gt;8.0)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,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wysoki N-NH₄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288E5A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Hamowanie amoniakiem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0BCF84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 Ogranicz substraty bogate w białko</w:t>
            </w:r>
          </w:p>
          <w:p w:rsidR="00A6037E" w:rsidRDefault="00B44BB1" w14:paraId="62F982F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2. Zwiększ udział substratów bogatych w C</w:t>
            </w:r>
          </w:p>
        </w:tc>
      </w:tr>
      <w:tr xmlns:wp14="http://schemas.microsoft.com/office/word/2010/wordml" w:rsidR="00A6037E" w:rsidTr="3296D675" w14:paraId="09CEB788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1B622AE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Gruby kożuch, nierówna temperatura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5AA449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Problem z mieszaniem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6037E" w:rsidRDefault="00B44BB1" w14:paraId="456F2F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1. Sprawdź działanie mieszadła</w:t>
            </w:r>
          </w:p>
          <w:p w:rsidR="00A6037E" w:rsidRDefault="00B44BB1" w14:paraId="4E71ADA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2. Zoptymalizuj harmonogram mieszania</w:t>
            </w:r>
          </w:p>
        </w:tc>
      </w:tr>
    </w:tbl>
    <w:p xmlns:wp14="http://schemas.microsoft.com/office/word/2010/wordml" w:rsidR="00A6037E" w:rsidRDefault="00B44BB1" w14:paraId="6DFAA13D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24: Dyskusja </w:t>
      </w:r>
      <w:r>
        <w:rPr>
          <w:rFonts w:ascii="Google Sans" w:hAnsi="Google Sans" w:eastAsia="Google Sans" w:cs="Google Sans"/>
          <w:color w:val="1B1C1D"/>
        </w:rPr>
        <w:t>💬</w:t>
      </w:r>
    </w:p>
    <w:p xmlns:wp14="http://schemas.microsoft.com/office/word/2010/wordml" w:rsidR="00A6037E" w:rsidRDefault="00B44BB1" w14:paraId="5A555BE3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Widzisz spadek produkcji biogazu o 30%. Jakie </w:t>
      </w:r>
      <w:r>
        <w:rPr>
          <w:rFonts w:ascii="Google Sans Text" w:hAnsi="Google Sans Text" w:eastAsia="Google Sans Text" w:cs="Google Sans Text"/>
          <w:b/>
          <w:color w:val="1B1C1D"/>
        </w:rPr>
        <w:t>trzy pierwsze rzeczy</w:t>
      </w:r>
      <w:r>
        <w:rPr>
          <w:rFonts w:ascii="Google Sans Text" w:hAnsi="Google Sans Text" w:eastAsia="Google Sans Text" w:cs="Google Sans Text"/>
          <w:color w:val="1B1C1D"/>
        </w:rPr>
        <w:t xml:space="preserve"> sprawdzisz?</w:t>
      </w:r>
    </w:p>
    <w:p xmlns:wp14="http://schemas.microsoft.com/office/word/2010/wordml" w:rsidR="00A6037E" w:rsidRDefault="00B44BB1" w14:paraId="5DB6A3A2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Jakie znacie lokalne materiały bogate w Węgiel (C) lub Azot (N)?</w:t>
      </w:r>
    </w:p>
    <w:p xmlns:wp14="http://schemas.microsoft.com/office/word/2010/wordml" w:rsidR="00A6037E" w:rsidRDefault="00B44BB1" w14:paraId="3F23D621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Jak często </w:t>
      </w:r>
      <w:r>
        <w:rPr>
          <w:rFonts w:ascii="Google Sans Text" w:hAnsi="Google Sans Text" w:eastAsia="Google Sans Text" w:cs="Google Sans Text"/>
          <w:i/>
          <w:color w:val="1B1C1D"/>
        </w:rPr>
        <w:t>realistycznie</w:t>
      </w:r>
      <w:r>
        <w:rPr>
          <w:rFonts w:ascii="Google Sans Text" w:hAnsi="Google Sans Text" w:eastAsia="Google Sans Text" w:cs="Google Sans Text"/>
          <w:color w:val="1B1C1D"/>
        </w:rPr>
        <w:t xml:space="preserve"> trzeba sprawdzać FOS/TAC? Kiedy sprawdzalibyście go częściej?</w:t>
      </w:r>
    </w:p>
    <w:p xmlns:wp14="http://schemas.microsoft.com/office/word/2010/wordml" w:rsidR="00A6037E" w:rsidRDefault="00B44BB1" w14:paraId="06128890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 rolnik mógłby bezpiecznie używać więcej pomiotu kurzego (bogatego w N)?</w:t>
      </w:r>
    </w:p>
    <w:p xmlns:wp14="http://schemas.microsoft.com/office/word/2010/wordml" w:rsidR="00A6037E" w:rsidRDefault="00B44BB1" w14:paraId="4B1B8C97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Mieszadło psuje się w piątek po południu. Jakie są zagrożenia i co robicie?</w:t>
      </w:r>
    </w:p>
    <w:p xmlns:wp14="http://schemas.microsoft.com/office/word/2010/wordml" w:rsidR="00A6037E" w:rsidRDefault="00B44BB1" w14:paraId="49246DE8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Slajd 25: Ćwiczenia Praktyczne - Analiza Scenariuszy </w:t>
      </w:r>
      <w:r>
        <w:rPr>
          <w:rFonts w:ascii="Google Sans" w:hAnsi="Google Sans" w:eastAsia="Google Sans" w:cs="Google Sans"/>
          <w:color w:val="1B1C1D"/>
        </w:rPr>
        <w:t>👨</w:t>
      </w:r>
      <w:r>
        <w:rPr>
          <w:rFonts w:ascii="Google Sans" w:hAnsi="Google Sans" w:eastAsia="Google Sans" w:cs="Google Sans"/>
          <w:color w:val="1B1C1D"/>
        </w:rPr>
        <w:t>‍</w:t>
      </w:r>
      <w:r>
        <w:rPr>
          <w:rFonts w:ascii="Google Sans" w:hAnsi="Google Sans" w:eastAsia="Google Sans" w:cs="Google Sans"/>
          <w:color w:val="1B1C1D"/>
        </w:rPr>
        <w:t>🔬</w:t>
      </w:r>
    </w:p>
    <w:p xmlns:wp14="http://schemas.microsoft.com/office/word/2010/wordml" w:rsidR="00A6037E" w:rsidRDefault="00B44BB1" w14:paraId="137AAF52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Podzielmy się na grupy.</w:t>
      </w:r>
    </w:p>
    <w:p xmlns:wp14="http://schemas.microsoft.com/office/word/2010/wordml" w:rsidR="00A6037E" w:rsidRDefault="00B44BB1" w14:paraId="40C3F09F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 każdego scenariusza waszym zadaniem będzie:</w:t>
      </w:r>
    </w:p>
    <w:p xmlns:wp14="http://schemas.microsoft.com/office/word/2010/wordml" w:rsidR="00A6037E" w:rsidRDefault="00B44BB1" w14:paraId="5849FADB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Diagnoza:</w:t>
      </w:r>
      <w:r>
        <w:rPr>
          <w:rFonts w:ascii="Google Sans Text" w:hAnsi="Google Sans Text" w:eastAsia="Google Sans Text" w:cs="Google Sans Text"/>
          <w:color w:val="1B1C1D"/>
        </w:rPr>
        <w:t xml:space="preserve"> Jaki jest najbardziej prawdopodobny problem?</w:t>
      </w:r>
    </w:p>
    <w:p xmlns:wp14="http://schemas.microsoft.com/office/word/2010/wordml" w:rsidR="00A6037E" w:rsidRDefault="00B44BB1" w14:paraId="72FB4524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Uzasadnienie:</w:t>
      </w:r>
      <w:r>
        <w:rPr>
          <w:rFonts w:ascii="Google Sans Text" w:hAnsi="Google Sans Text" w:eastAsia="Google Sans Text" w:cs="Google Sans Text"/>
          <w:color w:val="1B1C1D"/>
        </w:rPr>
        <w:t xml:space="preserve"> Które wskaźniki to potwierdzają?</w:t>
      </w:r>
    </w:p>
    <w:p xmlns:wp14="http://schemas.microsoft.com/office/word/2010/wordml" w:rsidR="00A6037E" w:rsidRDefault="00B44BB1" w14:paraId="241DFA9A" wp14:textId="77777777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Plan Działania:</w:t>
      </w:r>
      <w:r>
        <w:rPr>
          <w:rFonts w:ascii="Google Sans Text" w:hAnsi="Google Sans Text" w:eastAsia="Google Sans Text" w:cs="Google Sans Text"/>
          <w:color w:val="1B1C1D"/>
        </w:rPr>
        <w:t xml:space="preserve"> Jakie kroki musi podjąć operator?</w:t>
      </w:r>
    </w:p>
    <w:p xmlns:wp14="http://schemas.microsoft.com/office/word/2010/wordml" w:rsidR="00A6037E" w:rsidRDefault="00B44BB1" w14:paraId="14E0C945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26: Scenariusz 1: Nerwowy Rozruch</w:t>
      </w:r>
    </w:p>
    <w:p xmlns:wp14="http://schemas.microsoft.com/office/word/2010/wordml" w:rsidR="00A6037E" w:rsidRDefault="00B44BB1" w14:paraId="23DB3AC3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Sytuacja:</w:t>
      </w:r>
      <w:r>
        <w:rPr>
          <w:rFonts w:ascii="Google Sans Text" w:hAnsi="Google Sans Text" w:eastAsia="Google Sans Text" w:cs="Google Sans Text"/>
          <w:color w:val="1B1C1D"/>
        </w:rPr>
        <w:t xml:space="preserve"> 3 tydzień rozruchu, operator szybko zwiększa dawkę kiszonki z kukurydzy, aby szybko osiągnąć cel. Gaz ma kwaśny zapach.</w:t>
      </w:r>
    </w:p>
    <w:p xmlns:wp14="http://schemas.microsoft.com/office/word/2010/wordml" w:rsidR="00A6037E" w:rsidRDefault="00B44BB1" w14:paraId="38E1F9A3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Dane:</w:t>
      </w:r>
    </w:p>
    <w:p xmlns:wp14="http://schemas.microsoft.com/office/word/2010/wordml" w:rsidR="00A6037E" w:rsidRDefault="00B44BB1" w14:paraId="44E7C431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pH: </w:t>
      </w:r>
      <w:r>
        <w:rPr>
          <w:rFonts w:ascii="Google Sans Text" w:hAnsi="Google Sans Text" w:eastAsia="Google Sans Text" w:cs="Google Sans Text"/>
          <w:b/>
          <w:color w:val="1B1C1D"/>
        </w:rPr>
        <w:t>6,7</w:t>
      </w:r>
      <w:r>
        <w:rPr>
          <w:rFonts w:ascii="Google Sans Text" w:hAnsi="Google Sans Text" w:eastAsia="Google Sans Text" w:cs="Google Sans Text"/>
          <w:color w:val="1B1C1D"/>
        </w:rPr>
        <w:t xml:space="preserve"> (spadek z 7,4)</w:t>
      </w:r>
    </w:p>
    <w:p xmlns:wp14="http://schemas.microsoft.com/office/word/2010/wordml" w:rsidR="00A6037E" w:rsidRDefault="00B44BB1" w14:paraId="572EECDE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FOS/TAC: </w:t>
      </w:r>
      <w:r>
        <w:rPr>
          <w:rFonts w:ascii="Google Sans Text" w:hAnsi="Google Sans Text" w:eastAsia="Google Sans Text" w:cs="Google Sans Text"/>
          <w:b/>
          <w:color w:val="1B1C1D"/>
        </w:rPr>
        <w:t>0,85</w:t>
      </w:r>
      <w:r>
        <w:rPr>
          <w:rFonts w:ascii="Google Sans Text" w:hAnsi="Google Sans Text" w:eastAsia="Google Sans Text" w:cs="Google Sans Text"/>
          <w:color w:val="1B1C1D"/>
        </w:rPr>
        <w:t xml:space="preserve"> (wzrost z 0,35)</w:t>
      </w:r>
    </w:p>
    <w:p xmlns:wp14="http://schemas.microsoft.com/office/word/2010/wordml" w:rsidR="00A6037E" w:rsidRDefault="00B44BB1" w14:paraId="5CEA9423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LKT: Wysokie</w:t>
      </w:r>
    </w:p>
    <w:p xmlns:wp14="http://schemas.microsoft.com/office/word/2010/wordml" w:rsidR="00A6037E" w:rsidRDefault="00B44BB1" w14:paraId="27ED1926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Produkcja gazu: Spadek o 40%</w:t>
      </w:r>
    </w:p>
    <w:p xmlns:wp14="http://schemas.microsoft.com/office/word/2010/wordml" w:rsidR="00A6037E" w:rsidP="3296D675" w:rsidRDefault="00B44BB1" w14:paraId="5B53843B" wp14:textId="60C41E82">
      <w:pPr>
        <w:numPr>
          <w:ilvl w:val="1"/>
          <w:numId w:val="2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color w:val="1B1C1D"/>
        </w:rPr>
        <w:t>Zawartość CH4: Spadek do 45%</w:t>
      </w:r>
    </w:p>
    <w:p xmlns:wp14="http://schemas.microsoft.com/office/word/2010/wordml" w:rsidR="00A6037E" w:rsidRDefault="00B44BB1" w14:paraId="7DD48FF9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Pytania:</w:t>
      </w:r>
    </w:p>
    <w:p xmlns:wp14="http://schemas.microsoft.com/office/word/2010/wordml" w:rsidR="00A6037E" w:rsidRDefault="00B44BB1" w14:paraId="417AA6D9" wp14:textId="77777777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Co jest główną przyczyną problemu?</w:t>
      </w:r>
    </w:p>
    <w:p xmlns:wp14="http://schemas.microsoft.com/office/word/2010/wordml" w:rsidR="00A6037E" w:rsidRDefault="00B44BB1" w14:paraId="0711CE83" wp14:textId="77777777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FOS/TAC jest tak wysoki?</w:t>
      </w:r>
    </w:p>
    <w:p xmlns:wp14="http://schemas.microsoft.com/office/word/2010/wordml" w:rsidR="00A6037E" w:rsidRDefault="00B44BB1" w14:paraId="7E400EDA" wp14:textId="77777777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Zaproponujcie 3-etapowy plan działania na najbliższe 72h.</w:t>
      </w:r>
    </w:p>
    <w:p xmlns:wp14="http://schemas.microsoft.com/office/word/2010/wordml" w:rsidR="00A6037E" w:rsidRDefault="00B44BB1" w14:paraId="66B7B2F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27: Scenariusz 2: Cichy Zabójca</w:t>
      </w:r>
    </w:p>
    <w:p xmlns:wp14="http://schemas.microsoft.com/office/word/2010/wordml" w:rsidR="00A6037E" w:rsidRDefault="00B44BB1" w14:paraId="1FF159DA" wp14:textId="7777777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Sytuacja:</w:t>
      </w:r>
      <w:r>
        <w:rPr>
          <w:rFonts w:ascii="Google Sans Text" w:hAnsi="Google Sans Text" w:eastAsia="Google Sans Text" w:cs="Google Sans Text"/>
          <w:color w:val="1B1C1D"/>
        </w:rPr>
        <w:t xml:space="preserve"> Stabilna praca. Operator od 3 tygodni stopniowo dodaje pomiot kurzy. Produkcja gazu jest o 15% niższa niż oczekiwano.</w:t>
      </w:r>
    </w:p>
    <w:p xmlns:wp14="http://schemas.microsoft.com/office/word/2010/wordml" w:rsidR="00A6037E" w:rsidRDefault="00B44BB1" w14:paraId="6D300CB7" wp14:textId="7777777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Dane:</w:t>
      </w:r>
    </w:p>
    <w:p xmlns:wp14="http://schemas.microsoft.com/office/word/2010/wordml" w:rsidR="00A6037E" w:rsidRDefault="00B44BB1" w14:paraId="7931589B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pH: </w:t>
      </w:r>
      <w:r>
        <w:rPr>
          <w:rFonts w:ascii="Google Sans Text" w:hAnsi="Google Sans Text" w:eastAsia="Google Sans Text" w:cs="Google Sans Text"/>
          <w:b/>
          <w:color w:val="1B1C1D"/>
        </w:rPr>
        <w:t>8,1</w:t>
      </w:r>
      <w:r>
        <w:rPr>
          <w:rFonts w:ascii="Google Sans Text" w:hAnsi="Google Sans Text" w:eastAsia="Google Sans Text" w:cs="Google Sans Text"/>
          <w:color w:val="1B1C1D"/>
        </w:rPr>
        <w:t xml:space="preserve"> (wysokie)</w:t>
      </w:r>
    </w:p>
    <w:p xmlns:wp14="http://schemas.microsoft.com/office/word/2010/wordml" w:rsidR="00A6037E" w:rsidRDefault="00B44BB1" w14:paraId="7FD89474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FOS/TAC: </w:t>
      </w:r>
      <w:r>
        <w:rPr>
          <w:rFonts w:ascii="Google Sans Text" w:hAnsi="Google Sans Text" w:eastAsia="Google Sans Text" w:cs="Google Sans Text"/>
          <w:b/>
          <w:color w:val="1B1C1D"/>
        </w:rPr>
        <w:t>0,28</w:t>
      </w:r>
      <w:r>
        <w:rPr>
          <w:rFonts w:ascii="Google Sans Text" w:hAnsi="Google Sans Text" w:eastAsia="Google Sans Text" w:cs="Google Sans Text"/>
          <w:color w:val="1B1C1D"/>
        </w:rPr>
        <w:t xml:space="preserve"> (idealny!)</w:t>
      </w:r>
    </w:p>
    <w:p xmlns:wp14="http://schemas.microsoft.com/office/word/2010/wordml" w:rsidR="00A6037E" w:rsidRDefault="00B44BB1" w14:paraId="1913D82A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Całkowity Azot Amonowy (N-NH₄): </w:t>
      </w:r>
      <w:r>
        <w:rPr>
          <w:rFonts w:ascii="Google Sans Text" w:hAnsi="Google Sans Text" w:eastAsia="Google Sans Text" w:cs="Google Sans Text"/>
          <w:b/>
          <w:color w:val="1B1C1D"/>
        </w:rPr>
        <w:t>4800 mg/L</w:t>
      </w:r>
      <w:r>
        <w:rPr>
          <w:rFonts w:ascii="Google Sans Text" w:hAnsi="Google Sans Text" w:eastAsia="Google Sans Text" w:cs="Google Sans Text"/>
          <w:color w:val="1B1C1D"/>
        </w:rPr>
        <w:t xml:space="preserve"> (bardzo wysoko!)</w:t>
      </w:r>
    </w:p>
    <w:p xmlns:wp14="http://schemas.microsoft.com/office/word/2010/wordml" w:rsidR="00A6037E" w:rsidRDefault="00B44BB1" w14:paraId="3A6BCAAF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Produkcja gazu: Niestabilna, niska.</w:t>
      </w:r>
    </w:p>
    <w:p xmlns:wp14="http://schemas.microsoft.com/office/word/2010/wordml" w:rsidR="00A6037E" w:rsidRDefault="00B44BB1" w14:paraId="772F38AC" wp14:textId="7777777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Pytania:</w:t>
      </w:r>
    </w:p>
    <w:p xmlns:wp14="http://schemas.microsoft.com/office/word/2010/wordml" w:rsidR="00A6037E" w:rsidRDefault="00B44BB1" w14:paraId="7401639E" wp14:textId="7777777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produkcja gazu jest niska, mimo idealnego FOS/TAC?</w:t>
      </w:r>
    </w:p>
    <w:p xmlns:wp14="http://schemas.microsoft.com/office/word/2010/wordml" w:rsidR="00A6037E" w:rsidRDefault="00B44BB1" w14:paraId="79DDB946" wp14:textId="7777777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parametr jest tu kluczowy i dlaczego jest niebezpieczny (zwłaszcza z wysokim pH)?</w:t>
      </w:r>
    </w:p>
    <w:p xmlns:wp14="http://schemas.microsoft.com/office/word/2010/wordml" w:rsidR="00A6037E" w:rsidRDefault="00B44BB1" w14:paraId="793FC42E" wp14:textId="77777777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Jaką strategię karmienia byście zarekomendowali?</w:t>
      </w:r>
    </w:p>
    <w:p xmlns:wp14="http://schemas.microsoft.com/office/word/2010/wordml" w:rsidR="00A6037E" w:rsidRDefault="00B44BB1" w14:paraId="07E5966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28: Scenariusz 3: Widmo Kożucha</w:t>
      </w:r>
    </w:p>
    <w:p xmlns:wp14="http://schemas.microsoft.com/office/word/2010/wordml" w:rsidR="00A6037E" w:rsidRDefault="00B44BB1" w14:paraId="41587B4A" wp14:textId="7777777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Sytuacja:</w:t>
      </w:r>
      <w:r>
        <w:rPr>
          <w:rFonts w:ascii="Google Sans Text" w:hAnsi="Google Sans Text" w:eastAsia="Google Sans Text" w:cs="Google Sans Text"/>
          <w:color w:val="1B1C1D"/>
        </w:rPr>
        <w:t xml:space="preserve"> Instalacja działa od lat. Nowa kiszonka jest bardziej włóknista. Jedno z mieszadeł ma problemy (wyższy pobór prądu, wyłącza się).</w:t>
      </w:r>
    </w:p>
    <w:p xmlns:wp14="http://schemas.microsoft.com/office/word/2010/wordml" w:rsidR="00A6037E" w:rsidRDefault="00B44BB1" w14:paraId="7637D7A1" wp14:textId="7777777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Dane:</w:t>
      </w:r>
    </w:p>
    <w:p xmlns:wp14="http://schemas.microsoft.com/office/word/2010/wordml" w:rsidR="00A6037E" w:rsidRDefault="00B44BB1" w14:paraId="54824F9A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FOS/TAC: 0,33 (stabilny)</w:t>
      </w:r>
    </w:p>
    <w:p xmlns:wp14="http://schemas.microsoft.com/office/word/2010/wordml" w:rsidR="00A6037E" w:rsidRDefault="00B44BB1" w14:paraId="31ABC03C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Produkcja gazu: Spadek o 10%</w:t>
      </w:r>
    </w:p>
    <w:p xmlns:wp14="http://schemas.microsoft.com/office/word/2010/wordml" w:rsidR="00A6037E" w:rsidRDefault="00B44BB1" w14:paraId="1E86A535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Obserwacja: </w:t>
      </w:r>
      <w:r>
        <w:rPr>
          <w:rFonts w:ascii="Google Sans Text" w:hAnsi="Google Sans Text" w:eastAsia="Google Sans Text" w:cs="Google Sans Text"/>
          <w:b/>
          <w:color w:val="1B1C1D"/>
        </w:rPr>
        <w:t>Gruby kożuch</w:t>
      </w:r>
      <w:r>
        <w:rPr>
          <w:rFonts w:ascii="Google Sans Text" w:hAnsi="Google Sans Text" w:eastAsia="Google Sans Text" w:cs="Google Sans Text"/>
          <w:color w:val="1B1C1D"/>
        </w:rPr>
        <w:t xml:space="preserve"> na powierzchni.</w:t>
      </w:r>
    </w:p>
    <w:p xmlns:wp14="http://schemas.microsoft.com/office/word/2010/wordml" w:rsidR="00A6037E" w:rsidRDefault="00B44BB1" w14:paraId="34BB382E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Temperatura: </w:t>
      </w:r>
      <w:r>
        <w:rPr>
          <w:rFonts w:ascii="Google Sans Text" w:hAnsi="Google Sans Text" w:eastAsia="Google Sans Text" w:cs="Google Sans Text"/>
          <w:b/>
          <w:color w:val="1B1C1D"/>
        </w:rPr>
        <w:t>Nierównomierna</w:t>
      </w:r>
      <w:r>
        <w:rPr>
          <w:rFonts w:ascii="Google Sans Text" w:hAnsi="Google Sans Text" w:eastAsia="Google Sans Text" w:cs="Google Sans Text"/>
          <w:color w:val="1B1C1D"/>
        </w:rPr>
        <w:t xml:space="preserve"> (góra o 2°C chłodniejsza niż dół).</w:t>
      </w:r>
    </w:p>
    <w:p xmlns:wp14="http://schemas.microsoft.com/office/word/2010/wordml" w:rsidR="00A6037E" w:rsidRDefault="00B44BB1" w14:paraId="6401A565" wp14:textId="77777777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Alarmy: Przeciążenie mieszadła.</w:t>
      </w:r>
    </w:p>
    <w:p xmlns:wp14="http://schemas.microsoft.com/office/word/2010/wordml" w:rsidR="00A6037E" w:rsidRDefault="00B44BB1" w14:paraId="5586ABDE" wp14:textId="7777777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Pytania:</w:t>
      </w:r>
    </w:p>
    <w:p xmlns:wp14="http://schemas.microsoft.com/office/word/2010/wordml" w:rsidR="00A6037E" w:rsidRDefault="00B44BB1" w14:paraId="1AC3A27E" wp14:textId="77777777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problem fizyczny rozwija się w fermentorze?</w:t>
      </w:r>
    </w:p>
    <w:p xmlns:wp14="http://schemas.microsoft.com/office/word/2010/wordml" w:rsidR="00A6037E" w:rsidRDefault="00B44BB1" w14:paraId="7CACB12F" wp14:textId="77777777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temperatura jest nierównomierna i jak to się ma do problemów z mieszadłem i kiszonką?</w:t>
      </w:r>
    </w:p>
    <w:p xmlns:wp14="http://schemas.microsoft.com/office/word/2010/wordml" w:rsidR="00A6037E" w:rsidRDefault="00B44BB1" w14:paraId="709869F9" wp14:textId="77777777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Jakie działania należy podjąć (natychmiastowe i długoterminowe)?</w:t>
      </w:r>
    </w:p>
    <w:p xmlns:wp14="http://schemas.microsoft.com/office/word/2010/wordml" w:rsidR="00A6037E" w:rsidRDefault="00B44BB1" w14:paraId="09D12987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29: 10 Kluczowych Wniosków dla Stabilnej Fermentacji</w:t>
      </w:r>
    </w:p>
    <w:p xmlns:wp14="http://schemas.microsoft.com/office/word/2010/wordml" w:rsidR="00A6037E" w:rsidRDefault="00B44BB1" w14:paraId="7E8A3737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Beztlenowość to Podstawa:</w:t>
      </w:r>
      <w:r>
        <w:rPr>
          <w:rFonts w:ascii="Google Sans Text" w:hAnsi="Google Sans Text" w:eastAsia="Google Sans Text" w:cs="Google Sans Text"/>
          <w:color w:val="1B1C1D"/>
        </w:rPr>
        <w:t xml:space="preserve"> Tlen to trucizna.</w:t>
      </w:r>
    </w:p>
    <w:p xmlns:wp14="http://schemas.microsoft.com/office/word/2010/wordml" w:rsidR="00A6037E" w:rsidRDefault="00B44BB1" w14:paraId="49CD6391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Stabilność Temperatury Najważniejsza:</w:t>
      </w:r>
      <w:r>
        <w:rPr>
          <w:rFonts w:ascii="Google Sans Text" w:hAnsi="Google Sans Text" w:eastAsia="Google Sans Text" w:cs="Google Sans Text"/>
          <w:color w:val="1B1C1D"/>
        </w:rPr>
        <w:t xml:space="preserve"> Unikaj wahań.</w:t>
      </w:r>
    </w:p>
    <w:p xmlns:wp14="http://schemas.microsoft.com/office/word/2010/wordml" w:rsidR="00A6037E" w:rsidRDefault="00B44BB1" w14:paraId="2656A351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pH to Wskaźnik, FOS/TAC to Wczesne Ostrzeżenie:</w:t>
      </w:r>
      <w:r>
        <w:rPr>
          <w:rFonts w:ascii="Google Sans Text" w:hAnsi="Google Sans Text" w:eastAsia="Google Sans Text" w:cs="Google Sans Text"/>
          <w:color w:val="1B1C1D"/>
        </w:rPr>
        <w:t xml:space="preserve"> Monitoruj FOS/TAC!</w:t>
      </w:r>
    </w:p>
    <w:p xmlns:wp14="http://schemas.microsoft.com/office/word/2010/wordml" w:rsidR="00A6037E" w:rsidRDefault="00B44BB1" w14:paraId="1AF01F0C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Karm Równomiernie i Stopniowo:</w:t>
      </w:r>
      <w:r>
        <w:rPr>
          <w:rFonts w:ascii="Google Sans Text" w:hAnsi="Google Sans Text" w:eastAsia="Google Sans Text" w:cs="Google Sans Text"/>
          <w:color w:val="1B1C1D"/>
        </w:rPr>
        <w:t xml:space="preserve"> Unikaj nagłych zmian obciążenia.</w:t>
      </w:r>
    </w:p>
    <w:p xmlns:wp14="http://schemas.microsoft.com/office/word/2010/wordml" w:rsidR="00A6037E" w:rsidRDefault="00B44BB1" w14:paraId="3DBB6A54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Znaj Swoje Substraty:</w:t>
      </w:r>
      <w:r>
        <w:rPr>
          <w:rFonts w:ascii="Google Sans Text" w:hAnsi="Google Sans Text" w:eastAsia="Google Sans Text" w:cs="Google Sans Text"/>
          <w:color w:val="1B1C1D"/>
        </w:rPr>
        <w:t xml:space="preserve"> Rozumiej ich C:N i inhibitory.</w:t>
      </w:r>
    </w:p>
    <w:p xmlns:wp14="http://schemas.microsoft.com/office/word/2010/wordml" w:rsidR="00A6037E" w:rsidRDefault="00B44BB1" w14:paraId="6ED6773D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Szanuj HRT:</w:t>
      </w:r>
      <w:r>
        <w:rPr>
          <w:rFonts w:ascii="Google Sans Text" w:hAnsi="Google Sans Text" w:eastAsia="Google Sans Text" w:cs="Google Sans Text"/>
          <w:color w:val="1B1C1D"/>
        </w:rPr>
        <w:t xml:space="preserve"> Nie wypłukuj bakterii.</w:t>
      </w:r>
    </w:p>
    <w:p xmlns:wp14="http://schemas.microsoft.com/office/word/2010/wordml" w:rsidR="00A6037E" w:rsidRDefault="00B44BB1" w14:paraId="4F42A130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Mieszanie Ma Znaczenie:</w:t>
      </w:r>
      <w:r>
        <w:rPr>
          <w:rFonts w:ascii="Google Sans Text" w:hAnsi="Google Sans Text" w:eastAsia="Google Sans Text" w:cs="Google Sans Text"/>
          <w:color w:val="1B1C1D"/>
        </w:rPr>
        <w:t xml:space="preserve"> Zapobiegaj kożuchowi i osadom.</w:t>
      </w:r>
    </w:p>
    <w:p xmlns:wp14="http://schemas.microsoft.com/office/word/2010/wordml" w:rsidR="00A6037E" w:rsidRDefault="00B44BB1" w14:paraId="2D8BEBF0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Uważaj na Amoniak przy Białku:</w:t>
      </w:r>
      <w:r>
        <w:rPr>
          <w:rFonts w:ascii="Google Sans Text" w:hAnsi="Google Sans Text" w:eastAsia="Google Sans Text" w:cs="Google Sans Text"/>
          <w:color w:val="1B1C1D"/>
        </w:rPr>
        <w:t xml:space="preserve"> Wysokie N + wysokie pH = ryzyko.</w:t>
      </w:r>
    </w:p>
    <w:p xmlns:wp14="http://schemas.microsoft.com/office/word/2010/wordml" w:rsidR="00A6037E" w:rsidRDefault="00B44BB1" w14:paraId="2E5D9336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Monitoruj Regularnie i Rejestruj Wszystko:</w:t>
      </w:r>
      <w:r>
        <w:rPr>
          <w:rFonts w:ascii="Google Sans Text" w:hAnsi="Google Sans Text" w:eastAsia="Google Sans Text" w:cs="Google Sans Text"/>
          <w:color w:val="1B1C1D"/>
        </w:rPr>
        <w:t xml:space="preserve"> Dane to Twój przyjaciel.</w:t>
      </w:r>
    </w:p>
    <w:p xmlns:wp14="http://schemas.microsoft.com/office/word/2010/wordml" w:rsidR="00A6037E" w:rsidRDefault="00B44BB1" w14:paraId="467F862A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 Razie Wątpliwości, PRZESTAŃ KARMIĆ:</w:t>
      </w:r>
      <w:r>
        <w:rPr>
          <w:rFonts w:ascii="Google Sans Text" w:hAnsi="Google Sans Text" w:eastAsia="Google Sans Text" w:cs="Google Sans Text"/>
          <w:color w:val="1B1C1D"/>
        </w:rPr>
        <w:t xml:space="preserve"> To najbezpieczniejsza pierwsza reakcja.</w:t>
      </w:r>
    </w:p>
    <w:p xmlns:wp14="http://schemas.microsoft.com/office/word/2010/wordml" w:rsidR="00A6037E" w:rsidRDefault="00B44BB1" w14:paraId="210EFAA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30: Podsumowanie</w:t>
      </w:r>
    </w:p>
    <w:p xmlns:wp14="http://schemas.microsoft.com/office/word/2010/wordml" w:rsidR="00A6037E" w:rsidRDefault="00B44BB1" w14:paraId="15ADAFBE" wp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Omówiliśmy 4 etapy fermentacji i kluczowe grupy mikrobów.</w:t>
      </w:r>
    </w:p>
    <w:p xmlns:wp14="http://schemas.microsoft.com/office/word/2010/wordml" w:rsidR="00A6037E" w:rsidRDefault="00B44BB1" w14:paraId="708A3C45" wp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Nauczyliśmy się, jakie warunki (temp., pH, O₂) są krytyczne.</w:t>
      </w:r>
    </w:p>
    <w:p xmlns:wp14="http://schemas.microsoft.com/office/word/2010/wordml" w:rsidR="00A6037E" w:rsidP="3296D675" w:rsidRDefault="00B44BB1" w14:paraId="767C02B5" wp14:textId="2E207FEC">
      <w:pPr>
        <w:numPr>
          <w:ilvl w:val="0"/>
          <w:numId w:val="3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3296D675" w:rsidR="5D301099">
        <w:rPr>
          <w:rFonts w:ascii="Google Sans Text" w:hAnsi="Google Sans Text" w:eastAsia="Google Sans Text" w:cs="Google Sans Text"/>
          <w:color w:val="1B1C1D"/>
        </w:rPr>
        <w:t>Zrozumieliśmy, jak parametry (HRT, BR, mieszanie) wpływają na proces.</w:t>
      </w:r>
    </w:p>
    <w:p xmlns:wp14="http://schemas.microsoft.com/office/word/2010/wordml" w:rsidR="00A6037E" w:rsidRDefault="00B44BB1" w14:paraId="5909490B" wp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Potrafimy diagnozować problemy (zakwaszenie, hamowanie) za pomocą wskaźników, zwłaszcza </w:t>
      </w:r>
      <w:r>
        <w:rPr>
          <w:rFonts w:ascii="Google Sans Text" w:hAnsi="Google Sans Text" w:eastAsia="Google Sans Text" w:cs="Google Sans Text"/>
          <w:b/>
          <w:color w:val="1B1C1D"/>
        </w:rPr>
        <w:t>FOS/TAC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A6037E" w:rsidRDefault="00B44BB1" w14:paraId="7517AF4C" wp14:textId="7777777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Pamiętaj: </w:t>
      </w:r>
      <w:r>
        <w:rPr>
          <w:rFonts w:ascii="Google Sans Text" w:hAnsi="Google Sans Text" w:eastAsia="Google Sans Text" w:cs="Google Sans Text"/>
          <w:b/>
          <w:color w:val="1B1C1D"/>
        </w:rPr>
        <w:t>Stabilne środowisko</w:t>
      </w:r>
      <w:r>
        <w:rPr>
          <w:rFonts w:ascii="Google Sans Text" w:hAnsi="Google Sans Text" w:eastAsia="Google Sans Text" w:cs="Google Sans Text"/>
          <w:color w:val="1B1C1D"/>
        </w:rPr>
        <w:t xml:space="preserve"> to klucz do zdrowego fermentora.</w:t>
      </w:r>
    </w:p>
    <w:p xmlns:wp14="http://schemas.microsoft.com/office/word/2010/wordml" w:rsidR="00A6037E" w:rsidRDefault="00B44BB1" w14:paraId="70974AAD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Slajd 31: Szybki Quiz!</w:t>
      </w:r>
    </w:p>
    <w:p xmlns:wp14="http://schemas.microsoft.com/office/word/2010/wordml" w:rsidR="00A6037E" w:rsidRDefault="00B44BB1" w14:paraId="6C2E886A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Jakie są cztery główne etapy fermentacji beztlenowej, w kolejności?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Hydroliza, Acidogeneza, Acetogeneza, Metanogeneza)</w:t>
      </w:r>
    </w:p>
    <w:p xmlns:wp14="http://schemas.microsoft.com/office/word/2010/wordml" w:rsidR="00A6037E" w:rsidRDefault="00B44BB1" w14:paraId="2365C455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Która grupa mikroorganizmów jest najbardziej wrażliwa na zmiany pH i temperatury?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Metanogeny)</w:t>
      </w:r>
    </w:p>
    <w:p xmlns:wp14="http://schemas.microsoft.com/office/word/2010/wordml" w:rsidR="00A6037E" w:rsidRDefault="00B44BB1" w14:paraId="46B40122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Stosunek FOS/TAC poniżej 0,3 generalnie wskazuje na: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a) Poważne zakwaszenie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b) Zdrowy, stabilny proces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c) Wysokie hamowanie amoniakiem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b)</w:t>
      </w:r>
    </w:p>
    <w:p xmlns:wp14="http://schemas.microsoft.com/office/word/2010/wordml" w:rsidR="00A6037E" w:rsidRDefault="00B44BB1" w14:paraId="7F80034D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jest najważniejszy pierwszy krok, gdy podejrzewasz niestabilność (np. rosnący FOS/TAC)?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Ograniczyć lub zatrzymać karmienie)</w:t>
      </w:r>
    </w:p>
    <w:p xmlns:wp14="http://schemas.microsoft.com/office/word/2010/wordml" w:rsidR="00A6037E" w:rsidRDefault="00B44BB1" w14:paraId="5FEA633F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tlen jest szkodliwy dla procesu?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Jest toksyczny dla metanogenów)</w:t>
      </w:r>
    </w:p>
    <w:p xmlns:wp14="http://schemas.microsoft.com/office/word/2010/wordml" w:rsidR="00A6037E" w:rsidP="3296D675" w:rsidRDefault="00B44BB1" w14:paraId="7791D9DC" wp14:textId="6685C47A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 w:rsidRPr="3296D675" w:rsidR="5D301099">
        <w:rPr>
          <w:rFonts w:ascii="Google Sans" w:hAnsi="Google Sans" w:eastAsia="Google Sans" w:cs="Google Sans"/>
          <w:color w:val="1B1C1D"/>
        </w:rPr>
        <w:t>Slajd 32: Dziękuję!</w:t>
      </w:r>
    </w:p>
    <w:sectPr w:rsidR="00A6037E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7803C4E-68BE-4C89-8513-D2ADC92C77F1}" r:id="rId1"/>
    <w:embedItalic w:fontKey="{8F508310-80AC-4CB7-9A97-F2121EA2F06B}" r:id="rId2"/>
  </w:font>
  <w:font w:name="Google Sans">
    <w:charset w:val="00"/>
    <w:family w:val="auto"/>
    <w:pitch w:val="default"/>
    <w:embedRegular w:fontKey="{894A369A-E761-4663-994F-09539F4455C2}" r:id="rId3"/>
    <w:embedBold w:fontKey="{8BA7EDC4-53E1-453E-BF6B-6DE4572872F4}" r:id="rId4"/>
  </w:font>
  <w:font w:name="Google Sans Text">
    <w:charset w:val="00"/>
    <w:family w:val="auto"/>
    <w:pitch w:val="default"/>
    <w:embedRegular w:fontKey="{16F71C60-4BB2-4709-A9E7-D98CCB4EF081}" r:id="rId5"/>
    <w:embedBold w:fontKey="{E6CEAD5C-1C92-4663-B288-920D81C44414}" r:id="rId6"/>
    <w:embedItalic w:fontKey="{EDCA209E-AF59-466D-90B4-6C766B2EBE6E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DD8F07A5-63F6-4E51-91C3-0E97BBB803DE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BA18AC89-C322-4914-B415-B8061681D68F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115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6DA0C4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88A4F6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C9C695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D4702B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0123DD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24F1FF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6672EE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7386E4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D045DD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0A46BF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15A345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99F695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AB0545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ABA5FEF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D583E3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E524DE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40D086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54F4A4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6EB167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40540DC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41145BB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422E2CE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79C7C0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49E35BE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4C4423F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4C5408F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E206AB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54CA127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9136E9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A7F0E9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5EF34EF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62BA57B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4486FD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67D52DF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6CC05D9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6D3F645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D466B2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FB25F8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72516B6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72C840B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72E92D7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7A184A6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A30508C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AF2704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7B787B06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7E09619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7E3C12A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43205012">
    <w:abstractNumId w:val="5"/>
  </w:num>
  <w:num w:numId="2" w16cid:durableId="1423529985">
    <w:abstractNumId w:val="45"/>
  </w:num>
  <w:num w:numId="3" w16cid:durableId="1931347995">
    <w:abstractNumId w:val="6"/>
  </w:num>
  <w:num w:numId="4" w16cid:durableId="1836920729">
    <w:abstractNumId w:val="34"/>
  </w:num>
  <w:num w:numId="5" w16cid:durableId="1559899335">
    <w:abstractNumId w:val="14"/>
  </w:num>
  <w:num w:numId="6" w16cid:durableId="1032992883">
    <w:abstractNumId w:val="20"/>
  </w:num>
  <w:num w:numId="7" w16cid:durableId="1424649451">
    <w:abstractNumId w:val="47"/>
  </w:num>
  <w:num w:numId="8" w16cid:durableId="2106877910">
    <w:abstractNumId w:val="29"/>
  </w:num>
  <w:num w:numId="9" w16cid:durableId="596525069">
    <w:abstractNumId w:val="12"/>
  </w:num>
  <w:num w:numId="10" w16cid:durableId="776364563">
    <w:abstractNumId w:val="18"/>
  </w:num>
  <w:num w:numId="11" w16cid:durableId="2145928414">
    <w:abstractNumId w:val="30"/>
  </w:num>
  <w:num w:numId="12" w16cid:durableId="590548243">
    <w:abstractNumId w:val="0"/>
  </w:num>
  <w:num w:numId="13" w16cid:durableId="2079397730">
    <w:abstractNumId w:val="42"/>
  </w:num>
  <w:num w:numId="14" w16cid:durableId="2096247847">
    <w:abstractNumId w:val="39"/>
  </w:num>
  <w:num w:numId="15" w16cid:durableId="1976520132">
    <w:abstractNumId w:val="32"/>
  </w:num>
  <w:num w:numId="16" w16cid:durableId="1191604519">
    <w:abstractNumId w:val="23"/>
  </w:num>
  <w:num w:numId="17" w16cid:durableId="286666302">
    <w:abstractNumId w:val="37"/>
  </w:num>
  <w:num w:numId="18" w16cid:durableId="1633558339">
    <w:abstractNumId w:val="2"/>
  </w:num>
  <w:num w:numId="19" w16cid:durableId="1285038741">
    <w:abstractNumId w:val="19"/>
  </w:num>
  <w:num w:numId="20" w16cid:durableId="191379818">
    <w:abstractNumId w:val="33"/>
  </w:num>
  <w:num w:numId="21" w16cid:durableId="2138911425">
    <w:abstractNumId w:val="16"/>
  </w:num>
  <w:num w:numId="22" w16cid:durableId="656231666">
    <w:abstractNumId w:val="27"/>
  </w:num>
  <w:num w:numId="23" w16cid:durableId="467868055">
    <w:abstractNumId w:val="4"/>
  </w:num>
  <w:num w:numId="24" w16cid:durableId="245648797">
    <w:abstractNumId w:val="26"/>
  </w:num>
  <w:num w:numId="25" w16cid:durableId="311642530">
    <w:abstractNumId w:val="25"/>
  </w:num>
  <w:num w:numId="26" w16cid:durableId="1265654656">
    <w:abstractNumId w:val="22"/>
  </w:num>
  <w:num w:numId="27" w16cid:durableId="1849519469">
    <w:abstractNumId w:val="13"/>
  </w:num>
  <w:num w:numId="28" w16cid:durableId="789133901">
    <w:abstractNumId w:val="15"/>
  </w:num>
  <w:num w:numId="29" w16cid:durableId="500972784">
    <w:abstractNumId w:val="10"/>
  </w:num>
  <w:num w:numId="30" w16cid:durableId="368338703">
    <w:abstractNumId w:val="9"/>
  </w:num>
  <w:num w:numId="31" w16cid:durableId="1464536489">
    <w:abstractNumId w:val="3"/>
  </w:num>
  <w:num w:numId="32" w16cid:durableId="734163119">
    <w:abstractNumId w:val="24"/>
  </w:num>
  <w:num w:numId="33" w16cid:durableId="2073847574">
    <w:abstractNumId w:val="43"/>
  </w:num>
  <w:num w:numId="34" w16cid:durableId="124929959">
    <w:abstractNumId w:val="8"/>
  </w:num>
  <w:num w:numId="35" w16cid:durableId="849611050">
    <w:abstractNumId w:val="11"/>
  </w:num>
  <w:num w:numId="36" w16cid:durableId="2115318250">
    <w:abstractNumId w:val="46"/>
  </w:num>
  <w:num w:numId="37" w16cid:durableId="1409964739">
    <w:abstractNumId w:val="31"/>
  </w:num>
  <w:num w:numId="38" w16cid:durableId="1014498723">
    <w:abstractNumId w:val="7"/>
  </w:num>
  <w:num w:numId="39" w16cid:durableId="2034572321">
    <w:abstractNumId w:val="21"/>
  </w:num>
  <w:num w:numId="40" w16cid:durableId="1160192109">
    <w:abstractNumId w:val="17"/>
  </w:num>
  <w:num w:numId="41" w16cid:durableId="412093409">
    <w:abstractNumId w:val="41"/>
  </w:num>
  <w:num w:numId="42" w16cid:durableId="293101904">
    <w:abstractNumId w:val="1"/>
  </w:num>
  <w:num w:numId="43" w16cid:durableId="1613514156">
    <w:abstractNumId w:val="44"/>
  </w:num>
  <w:num w:numId="44" w16cid:durableId="1185285170">
    <w:abstractNumId w:val="36"/>
  </w:num>
  <w:num w:numId="45" w16cid:durableId="622662944">
    <w:abstractNumId w:val="28"/>
  </w:num>
  <w:num w:numId="46" w16cid:durableId="966394140">
    <w:abstractNumId w:val="38"/>
  </w:num>
  <w:num w:numId="47" w16cid:durableId="2016880941">
    <w:abstractNumId w:val="35"/>
  </w:num>
  <w:num w:numId="48" w16cid:durableId="1172989610">
    <w:abstractNumId w:val="4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7E"/>
    <w:rsid w:val="0005D8B9"/>
    <w:rsid w:val="00803C86"/>
    <w:rsid w:val="00A6037E"/>
    <w:rsid w:val="00B44BB1"/>
    <w:rsid w:val="05CADA24"/>
    <w:rsid w:val="0D1CCD9A"/>
    <w:rsid w:val="299AEAA1"/>
    <w:rsid w:val="2A917CC3"/>
    <w:rsid w:val="3296D675"/>
    <w:rsid w:val="4BE6C89E"/>
    <w:rsid w:val="5D30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92EBFD"/>
  <w15:docId w15:val="{61DFB1F2-7480-4C44-AC79-63AC65173A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2025-10-26T14:35:00.0000000Z</dcterms:created>
  <dcterms:modified xsi:type="dcterms:W3CDTF">2025-10-26T14:37:41.6679344Z</dcterms:modified>
</coreProperties>
</file>